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FA" w:rsidRDefault="00155BCA" w:rsidP="0015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32"/>
          <w:u w:val="single"/>
          <w:lang w:eastAsia="ru-RU"/>
        </w:rPr>
      </w:pPr>
      <w:bookmarkStart w:id="0" w:name="_GoBack"/>
      <w:r w:rsidRPr="00155BCA">
        <w:rPr>
          <w:rFonts w:ascii="Times New Roman" w:eastAsia="Times New Roman" w:hAnsi="Times New Roman" w:cs="Times New Roman"/>
          <w:b/>
          <w:bCs/>
          <w:noProof/>
          <w:color w:val="00000A"/>
          <w:sz w:val="32"/>
          <w:u w:val="single"/>
          <w:lang w:eastAsia="ru-RU"/>
        </w:rPr>
        <w:drawing>
          <wp:inline distT="0" distB="0" distL="0" distR="0">
            <wp:extent cx="6305550" cy="930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458" cy="931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1097" w:rsidRPr="00BF1097" w:rsidRDefault="00D072BA" w:rsidP="00BF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32"/>
          <w:u w:val="single"/>
          <w:lang w:eastAsia="ru-RU"/>
        </w:rPr>
        <w:lastRenderedPageBreak/>
        <w:t>1.</w:t>
      </w:r>
      <w:r w:rsidR="00BF1097" w:rsidRPr="00BF1097">
        <w:rPr>
          <w:rFonts w:ascii="Times New Roman" w:eastAsia="Times New Roman" w:hAnsi="Times New Roman" w:cs="Times New Roman"/>
          <w:b/>
          <w:bCs/>
          <w:color w:val="00000A"/>
          <w:sz w:val="32"/>
          <w:u w:val="single"/>
          <w:lang w:eastAsia="ru-RU"/>
        </w:rPr>
        <w:t>Планируемые результаты обучения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В результате изучения данного курса на ступени начального общего образования у обучающихся будут сформированы личностные, </w:t>
      </w:r>
      <w:proofErr w:type="gramStart"/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познавательные  и</w:t>
      </w:r>
      <w:proofErr w:type="gramEnd"/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 коммуникативные  универсальные учебные действия как основа умения учиться.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В  сфере</w:t>
      </w:r>
      <w:proofErr w:type="gramEnd"/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личностных универсальных учебных действий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децентрации</w:t>
      </w:r>
      <w:proofErr w:type="spellEnd"/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.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В  сфере</w:t>
      </w:r>
      <w:proofErr w:type="gramEnd"/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познавательных универсальных учебных  действий  выпускники научатся воспринимать и анализировать сообщения, тексты, овладеют действием моделирования, а также широким спектром логических действий и операций.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В  сфере</w:t>
      </w:r>
      <w:proofErr w:type="gramEnd"/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i/>
          <w:iCs/>
          <w:color w:val="00000A"/>
          <w:sz w:val="28"/>
          <w:lang w:eastAsia="ru-RU"/>
        </w:rPr>
        <w:t>Личностные универсальные учебные действия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У выпускника будут сформированы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учебно-познавательный интерес к новому учебному материалу и способам решения новой задачи;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</w:t>
      </w:r>
      <w:proofErr w:type="gramStart"/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и  оценок</w:t>
      </w:r>
      <w:proofErr w:type="gramEnd"/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учителей, товарищей, родителей и других людей;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способность к самооценке на основе критериев успешности учебной деятельности;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ориентация в нравственном содержании и смысле как собственных поступков, так и поступков окружающих людей;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знание основных моральных норм и ориентация на их выполнение, дифференциация моральных и конвенциональных норм;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развитие этических чувств — стыда, вины, совести как регуляторов морального поведения;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• </w:t>
      </w:r>
      <w:proofErr w:type="spellStart"/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эмпатия</w:t>
      </w:r>
      <w:proofErr w:type="spellEnd"/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 как понимание чувств других людей и сопереживание им;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установка на здоровый образ жизни;</w:t>
      </w:r>
    </w:p>
    <w:p w:rsidR="00BF1097" w:rsidRPr="00BF1097" w:rsidRDefault="00BF1097" w:rsidP="00BF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i/>
          <w:iCs/>
          <w:color w:val="00000A"/>
          <w:sz w:val="28"/>
          <w:lang w:eastAsia="ru-RU"/>
        </w:rPr>
        <w:t>        Познавательные универсальные учебные действия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lang w:eastAsia="ru-RU"/>
        </w:rPr>
        <w:t>Ученик </w:t>
      </w:r>
      <w:r w:rsidRPr="00BF109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u w:val="single"/>
          <w:lang w:eastAsia="ru-RU"/>
        </w:rPr>
        <w:t>научится: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lastRenderedPageBreak/>
        <w:t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строить сообщения в устной и письменной форме;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lang w:eastAsia="ru-RU"/>
        </w:rPr>
        <w:t>Ученик </w:t>
      </w:r>
      <w:r w:rsidRPr="00BF109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u w:val="single"/>
          <w:lang w:eastAsia="ru-RU"/>
        </w:rPr>
        <w:t>получит возможность научиться: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строить рассуждения в форме связи простых суждений об объекте, его строении, свойствах и связях;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BF1097" w:rsidRPr="00BF1097" w:rsidRDefault="00BF1097" w:rsidP="00BF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i/>
          <w:iCs/>
          <w:color w:val="00000A"/>
          <w:sz w:val="28"/>
          <w:lang w:eastAsia="ru-RU"/>
        </w:rPr>
        <w:t>        Коммуникативные универсальные учебные действия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lang w:eastAsia="ru-RU"/>
        </w:rPr>
        <w:t>Ученик </w:t>
      </w:r>
      <w:r w:rsidRPr="00BF109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u w:val="single"/>
          <w:lang w:eastAsia="ru-RU"/>
        </w:rPr>
        <w:t>научится</w:t>
      </w: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: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адекватно использовать коммуникативные, прежде всего речевые, средства для решения различных коммуникативных задач;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учитывать разные мнения и стремиться к координации различных позиций в сотрудничестве;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формулировать собственное мнение и позицию;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lang w:eastAsia="ru-RU"/>
        </w:rPr>
        <w:t>Ученик </w:t>
      </w:r>
      <w:r w:rsidRPr="00BF109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u w:val="single"/>
          <w:lang w:eastAsia="ru-RU"/>
        </w:rPr>
        <w:t>получит возможность научиться</w:t>
      </w:r>
      <w:r w:rsidRPr="00BF109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lang w:eastAsia="ru-RU"/>
        </w:rPr>
        <w:t>: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строить понятные для партнёра высказывания, учитывающие, что партнёр знает и видит, а что нет;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задавать вопросы;</w:t>
      </w:r>
    </w:p>
    <w:p w:rsidR="00BF1097" w:rsidRPr="00BF1097" w:rsidRDefault="00BF1097" w:rsidP="00BF10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A"/>
          <w:sz w:val="28"/>
          <w:lang w:eastAsia="ru-RU"/>
        </w:rPr>
        <w:t>• контролировать действия партнёра.</w:t>
      </w:r>
    </w:p>
    <w:p w:rsidR="009A76FA" w:rsidRDefault="009A76FA" w:rsidP="00BF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9A76FA" w:rsidRDefault="009A76FA" w:rsidP="00BF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BF1097" w:rsidRPr="00BF1097" w:rsidRDefault="00BF1097" w:rsidP="00BF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097" w:rsidRPr="00BF1097" w:rsidRDefault="00BF1097" w:rsidP="00D072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728" w:type="dxa"/>
        <w:tblInd w:w="-1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3"/>
        <w:gridCol w:w="3828"/>
        <w:gridCol w:w="3827"/>
      </w:tblGrid>
      <w:tr w:rsidR="00BF1097" w:rsidRPr="00BF1097" w:rsidTr="00C56A80">
        <w:tc>
          <w:tcPr>
            <w:tcW w:w="30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Первый уровень результатов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Второй уровень результатов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Третий уровень результатов</w:t>
            </w:r>
          </w:p>
        </w:tc>
      </w:tr>
      <w:tr w:rsidR="00BF1097" w:rsidRPr="00BF1097" w:rsidTr="00C56A80">
        <w:tc>
          <w:tcPr>
            <w:tcW w:w="30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Предполагает </w:t>
            </w: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достижение эмоционального благополучия по показателям, значимым для школьного обучения: снижение уровня тревожности и агрессивности, повышение уровня познавательной </w:t>
            </w: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активности.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lastRenderedPageBreak/>
              <w:t>предполагает</w:t>
            </w: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гармонизацию системы отношений (к себе, к одноклассникам, к педагогам, к школе): повышение уровня самооценки и мотивации достижений, оптимизация соотношения уровня притязаний и самооценки, развитие рефлексивной самооценки, повышение </w:t>
            </w: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социометрического статуса в классе, улучшение субъективной оценки психологического климата в классе, изменение отношения к одноклассникам, педагогам, школе с негативного/неопределенного на позитивное.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lastRenderedPageBreak/>
              <w:t>предполагает </w:t>
            </w: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spellStart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обученность</w:t>
            </w:r>
            <w:proofErr w:type="spellEnd"/>
            <w:proofErr w:type="gramEnd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навыкам конструктивного взаимодействия: самоконтроля на основе рефлексии и выхода из конфликтной ситуации, выслушивания и учета других точек зрения, экспрессии и понимания эмоций, психологической </w:t>
            </w: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поддержки и публичного выступления; </w:t>
            </w:r>
            <w:proofErr w:type="spellStart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сформированность</w:t>
            </w:r>
            <w:proofErr w:type="spellEnd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копинг</w:t>
            </w:r>
            <w:proofErr w:type="spellEnd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-стратегий (</w:t>
            </w:r>
            <w:proofErr w:type="spellStart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совладания</w:t>
            </w:r>
            <w:proofErr w:type="spellEnd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трудностями и проблемами): повышение способности противостоять трудностям и проблемам, </w:t>
            </w:r>
            <w:proofErr w:type="spellStart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сформированность</w:t>
            </w:r>
            <w:proofErr w:type="spellEnd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образа жизненных целей.</w:t>
            </w: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 </w:t>
            </w:r>
          </w:p>
        </w:tc>
      </w:tr>
    </w:tbl>
    <w:p w:rsidR="00BF1097" w:rsidRDefault="00BF1097" w:rsidP="00BF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F1097" w:rsidRDefault="00BF1097" w:rsidP="00BF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F1097" w:rsidRDefault="00BF1097" w:rsidP="00BF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F1097" w:rsidRDefault="00BF1097" w:rsidP="00BF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F1097" w:rsidRDefault="00BF1097" w:rsidP="00BF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F1097" w:rsidRDefault="00BF1097" w:rsidP="00BF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F1097" w:rsidRPr="00BF1097" w:rsidRDefault="00D072BA" w:rsidP="00BF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2.</w:t>
      </w:r>
      <w:r w:rsidR="00BF1097" w:rsidRPr="00BF1097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Содержание программы курса</w:t>
      </w:r>
    </w:p>
    <w:p w:rsidR="00BF1097" w:rsidRPr="00BF1097" w:rsidRDefault="00BF1097" w:rsidP="00BF109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по разделам содержания занятий</w:t>
      </w:r>
    </w:p>
    <w:tbl>
      <w:tblPr>
        <w:tblW w:w="10728" w:type="dxa"/>
        <w:tblInd w:w="-1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2693"/>
        <w:gridCol w:w="3969"/>
        <w:gridCol w:w="3402"/>
      </w:tblGrid>
      <w:tr w:rsidR="00BF1097" w:rsidRPr="00BF1097" w:rsidTr="00C56A80"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№</w:t>
            </w:r>
          </w:p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Название раздела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Название тем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Содержание занятий</w:t>
            </w:r>
          </w:p>
        </w:tc>
      </w:tr>
      <w:tr w:rsidR="00BF1097" w:rsidRPr="00BF1097" w:rsidTr="00C56A80">
        <w:tc>
          <w:tcPr>
            <w:tcW w:w="66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Раздел: «Кто Я? Мои силы, мои возможности».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ind w:left="-7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spellStart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Заня.Занятие</w:t>
            </w:r>
            <w:proofErr w:type="spellEnd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1.Мое лето.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2.Как я изменился летом?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3.Кто Я?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4.Какой я - большой или маленький?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5.Расту = взрослею?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6.Мои способности.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7. Мои интересы.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8.Мой выбор, мой путь.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9. Мой путь к успеху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10.Мой внутренний мир.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11.Уникальность моего внутреннего мира.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12.Уникальность моего внутреннего мира, уникальность твоего внутреннего мира.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13.Кого я могу впустить в свой внутренний мир?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Занятие 14.Мой внутренний </w:t>
            </w: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мир и мой друзья.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15.Мои друзья мальчики и девочки.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16.Мой класс.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17. Мои одноклассники - какие они?</w:t>
            </w:r>
          </w:p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18.Конфликты в классе.</w:t>
            </w:r>
          </w:p>
        </w:tc>
        <w:tc>
          <w:tcPr>
            <w:tcW w:w="34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Обучающиеся смогут усвоить понятие «способности», исследовать свои способности и возможности;</w:t>
            </w:r>
          </w:p>
          <w:p w:rsidR="00BF1097" w:rsidRPr="00BF1097" w:rsidRDefault="00BF1097" w:rsidP="00BF1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научаться </w:t>
            </w:r>
            <w:proofErr w:type="gramStart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осознавать  свою</w:t>
            </w:r>
            <w:proofErr w:type="gramEnd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уникальность и неповторимость.</w:t>
            </w:r>
          </w:p>
        </w:tc>
      </w:tr>
      <w:tr w:rsidR="00BF1097" w:rsidRPr="00BF1097" w:rsidTr="00C56A80">
        <w:trPr>
          <w:trHeight w:val="230"/>
        </w:trPr>
        <w:tc>
          <w:tcPr>
            <w:tcW w:w="66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19.Мое детство.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20.Мое настоящее</w:t>
            </w:r>
          </w:p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21.Я изменяюсь</w:t>
            </w:r>
          </w:p>
        </w:tc>
        <w:tc>
          <w:tcPr>
            <w:tcW w:w="34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097" w:rsidRPr="00BF1097" w:rsidTr="00C56A80"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«Я расту, я изменяюсь»</w:t>
            </w:r>
          </w:p>
        </w:tc>
        <w:tc>
          <w:tcPr>
            <w:tcW w:w="39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Обучающиеся научаться осознавать происходящие в них изменения; планировать цели и пути </w:t>
            </w:r>
            <w:proofErr w:type="spellStart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самоизменения</w:t>
            </w:r>
            <w:proofErr w:type="spellEnd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F1097" w:rsidRPr="00BF1097" w:rsidTr="00C56A80"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Хочу вырасти свободным человеком: Что для этого нужно?</w:t>
            </w: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22.Кто такой свободный человек?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23.Права и обязанности школьника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24.Что такое «право на уважение»?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25.Права и обязанности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26.Нарушение прав других людей может привести к конфликтам</w:t>
            </w:r>
          </w:p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27.Как разрешать конфликты мирным путем?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Обучающиеся научаться осознавать свою личную свободу и свободу другого;</w:t>
            </w:r>
          </w:p>
          <w:p w:rsidR="00BF1097" w:rsidRPr="00BF1097" w:rsidRDefault="00BF1097" w:rsidP="00BF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-смогут понять, что свобода часто связана с наличием обязанностей;</w:t>
            </w:r>
          </w:p>
          <w:p w:rsidR="00BF1097" w:rsidRPr="00BF1097" w:rsidRDefault="00BF1097" w:rsidP="00BF1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будут осознавать, что необходимо признавать и уважать права других людей.</w:t>
            </w:r>
          </w:p>
        </w:tc>
      </w:tr>
      <w:tr w:rsidR="00BF1097" w:rsidRPr="00BF1097" w:rsidTr="00C56A80"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«Мое будущее. Каким бы я хотел стать в будущем?».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28.Мое будущее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29.Мой будущий дом</w:t>
            </w:r>
          </w:p>
          <w:p w:rsidR="00BF1097" w:rsidRPr="00BF1097" w:rsidRDefault="009A76FA" w:rsidP="00BF1097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30.</w:t>
            </w:r>
            <w:r w:rsidR="00BF1097"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Хочу вырасти здоровым человеком!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31.Моя будущая профессия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32.Мое близкое будущее</w:t>
            </w:r>
          </w:p>
          <w:p w:rsidR="00BF1097" w:rsidRPr="00BF1097" w:rsidRDefault="00BF1097" w:rsidP="00BF1097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</w:t>
            </w:r>
            <w:r w:rsidR="009A76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ятие 33.Что нового меня ждет в 3</w:t>
            </w: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классе</w:t>
            </w:r>
          </w:p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34. Итоговое занятие.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Обучающиеся будут иметь возможность задуматься о будущем, попытаются структурировать его, обсудят возможные варианты будущего;</w:t>
            </w:r>
          </w:p>
          <w:p w:rsidR="00BF1097" w:rsidRPr="00BF1097" w:rsidRDefault="00BF1097" w:rsidP="00BF1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смогут понять, что будущее начинается в настоящем;</w:t>
            </w:r>
          </w:p>
        </w:tc>
      </w:tr>
    </w:tbl>
    <w:p w:rsidR="00D072BA" w:rsidRDefault="00D072BA" w:rsidP="00BF109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</w:pPr>
    </w:p>
    <w:p w:rsidR="00BF1097" w:rsidRPr="00BF1097" w:rsidRDefault="00D072BA" w:rsidP="00BF109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3.</w:t>
      </w:r>
      <w:r w:rsidR="00BF1097" w:rsidRPr="00BF1097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Календарно-тематическое планирование</w:t>
      </w:r>
    </w:p>
    <w:tbl>
      <w:tblPr>
        <w:tblW w:w="10634" w:type="dxa"/>
        <w:tblInd w:w="-1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4772"/>
        <w:gridCol w:w="993"/>
        <w:gridCol w:w="1984"/>
        <w:gridCol w:w="2268"/>
      </w:tblGrid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№</w:t>
            </w:r>
          </w:p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п/п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Наименование тем</w:t>
            </w:r>
          </w:p>
        </w:tc>
        <w:tc>
          <w:tcPr>
            <w:tcW w:w="9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Кол-во</w:t>
            </w:r>
          </w:p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часов</w:t>
            </w:r>
          </w:p>
        </w:tc>
        <w:tc>
          <w:tcPr>
            <w:tcW w:w="425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Дата</w:t>
            </w: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По плану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По факту</w:t>
            </w: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CB1F9B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4</w:t>
            </w:r>
            <w:r w:rsidR="00BF1097"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 1 «Кто Я? Мои силы, мои возможности».</w:t>
            </w:r>
          </w:p>
        </w:tc>
        <w:tc>
          <w:tcPr>
            <w:tcW w:w="524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rPr>
          <w:trHeight w:val="620"/>
        </w:trPr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1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Мое лето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я изменился летом?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3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Кто </w:t>
            </w:r>
            <w:proofErr w:type="gramStart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</w:t>
            </w:r>
            <w:proofErr w:type="gramEnd"/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?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4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Какой я - большой или маленький?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5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Расту = взрослею?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6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Мои способности.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7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Мои интересы.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8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 выбор, мой путь.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9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 путь к успеху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10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 внутренний мир.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11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Уникальность моего внутреннего мира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12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Уникальность моего внутреннего мира, уникальность твоего внутреннего мира.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13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Кого я могу впустить в свой внутренний мир?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14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 внутренний мир и мой друзья.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15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Мои друзья мальчики и девочки.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16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 класс.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17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Мои одноклассники - какие они?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18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Конфликты в классе.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Раздел 2 «Я расту, я изменяюсь»</w:t>
            </w:r>
          </w:p>
        </w:tc>
        <w:tc>
          <w:tcPr>
            <w:tcW w:w="524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19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Мое детство.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9A76FA">
            <w:pPr>
              <w:tabs>
                <w:tab w:val="left" w:pos="1620"/>
                <w:tab w:val="center" w:pos="19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20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Мое настоящее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21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изменяюсь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9A76FA">
            <w:pPr>
              <w:tabs>
                <w:tab w:val="left" w:pos="1620"/>
                <w:tab w:val="center" w:pos="194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lang w:eastAsia="ru-RU"/>
              </w:rPr>
              <w:t>Раздел 3 </w:t>
            </w: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«Хочу вырасти свободным человеком: Что для этого нужно?</w:t>
            </w: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524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22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 такой свободный человек?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23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Права и обязанности школьника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24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«право на уважение»?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25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Права и обязанности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26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Нарушение прав других людей может привести к конфликтам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27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разрешать конфликты мирным путем?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 4 «Мое будущее. Каким бы я хотел стать в будущем?».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28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Моё будущее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lastRenderedPageBreak/>
              <w:t>29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Мой будущий дом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30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Хочу вырасти здоровым человеком!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097" w:rsidRPr="00BF1097" w:rsidTr="00C56A80"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31</w:t>
            </w:r>
          </w:p>
        </w:tc>
        <w:tc>
          <w:tcPr>
            <w:tcW w:w="4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ind w:lef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0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Моя будущая профессия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9A76FA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97" w:rsidRPr="00BF1097" w:rsidRDefault="00BF1097" w:rsidP="00BF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A76FA" w:rsidRDefault="009A76FA" w:rsidP="00BF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</w:pPr>
    </w:p>
    <w:p w:rsidR="00BF1097" w:rsidRPr="00BF1097" w:rsidRDefault="00BF1097" w:rsidP="00BF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Перечень учебно-методических средств обучения</w:t>
      </w:r>
    </w:p>
    <w:p w:rsidR="00BF1097" w:rsidRPr="00BF1097" w:rsidRDefault="00BF1097" w:rsidP="00BF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литературы для учителя</w:t>
      </w:r>
    </w:p>
    <w:p w:rsidR="00BF1097" w:rsidRPr="00BF1097" w:rsidRDefault="00BF1097" w:rsidP="00BF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1Алябьева, Е.А. </w:t>
      </w:r>
      <w:proofErr w:type="spell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Психогимнастика</w:t>
      </w:r>
      <w:proofErr w:type="spell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начальной школе. Методические материалы в помощь психологам и педагогам. [Текст] / </w:t>
      </w:r>
      <w:proofErr w:type="spell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Е.А.Алябьева</w:t>
      </w:r>
      <w:proofErr w:type="spell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  <w:proofErr w:type="gram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 :</w:t>
      </w:r>
      <w:proofErr w:type="gram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ТЦ Сфера,2006. – С.88</w:t>
      </w:r>
    </w:p>
    <w:p w:rsidR="00BF1097" w:rsidRPr="00BF1097" w:rsidRDefault="00BF1097" w:rsidP="00BF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2.Безруких, М.М., Макеева, А.Г., </w:t>
      </w:r>
      <w:proofErr w:type="spellStart"/>
      <w:proofErr w:type="gram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Филиппова,Т.А</w:t>
      </w:r>
      <w:proofErr w:type="spell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Все цвета, кроме черного. Организация педагогической профилактики наркотизма среди </w:t>
      </w:r>
      <w:proofErr w:type="spell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младшихшкольников</w:t>
      </w:r>
      <w:proofErr w:type="spell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[Текст] / </w:t>
      </w:r>
      <w:proofErr w:type="spell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М.М.Безруких</w:t>
      </w:r>
      <w:proofErr w:type="spell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А.Г.Макеева</w:t>
      </w:r>
      <w:proofErr w:type="spell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Т.А.Филиппова</w:t>
      </w:r>
      <w:proofErr w:type="spell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// В помощь образовательному учреждению: профилактика злоупотребления </w:t>
      </w:r>
      <w:proofErr w:type="spell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психоактивными</w:t>
      </w:r>
      <w:proofErr w:type="spell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веществами..</w:t>
      </w:r>
      <w:proofErr w:type="gram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Пособие для педагогов. – </w:t>
      </w:r>
      <w:proofErr w:type="gram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 :</w:t>
      </w:r>
      <w:proofErr w:type="gram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Вентана-Графф</w:t>
      </w:r>
      <w:proofErr w:type="spell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2002. – С.64</w:t>
      </w:r>
    </w:p>
    <w:p w:rsidR="00BF1097" w:rsidRPr="00BF1097" w:rsidRDefault="009A76FA" w:rsidP="00BF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3</w:t>
      </w:r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.Безруких, М.М., Макеева, А.Г., </w:t>
      </w:r>
      <w:proofErr w:type="spellStart"/>
      <w:proofErr w:type="gram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Филиппова,Т.А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Все цвета, кроме черного. Рабочая тетрадь 2 класс. Учусь понимать себя. [Текст] / </w:t>
      </w:r>
      <w:proofErr w:type="spell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М.М.Безруких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А.Г.Макеева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Т.А.Филиппова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// В помощь образовательному учреждению: профилактика злоупотребления </w:t>
      </w:r>
      <w:proofErr w:type="spell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психоактивными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веществами... – </w:t>
      </w:r>
      <w:proofErr w:type="gram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 :</w:t>
      </w:r>
      <w:proofErr w:type="gram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Вентана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Графф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2002. – С.32</w:t>
      </w:r>
    </w:p>
    <w:p w:rsidR="00BF1097" w:rsidRPr="00BF1097" w:rsidRDefault="009A76FA" w:rsidP="00BF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4</w:t>
      </w:r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Григорьев, Д.В., Степанов, П.В. Внеурочная деятельность школьников. Методический конструктор. [Текст] / </w:t>
      </w:r>
      <w:proofErr w:type="spell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Д.В.Григорьев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// Стандарты нового поколения: Пособие для учителя. – </w:t>
      </w:r>
      <w:proofErr w:type="gram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 :</w:t>
      </w:r>
      <w:proofErr w:type="gram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Просвещение, 2011. – С.224</w:t>
      </w:r>
    </w:p>
    <w:p w:rsidR="00BF1097" w:rsidRPr="00BF1097" w:rsidRDefault="009A76FA" w:rsidP="00BF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5</w:t>
      </w:r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.К.п.н. </w:t>
      </w:r>
      <w:proofErr w:type="spell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Аржакаева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Т. Психологическая азбука для второклашек. / Т. </w:t>
      </w:r>
      <w:proofErr w:type="spell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Аржакаева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// газета «Школьный психолог»</w:t>
      </w:r>
    </w:p>
    <w:p w:rsidR="00BF1097" w:rsidRPr="00BF1097" w:rsidRDefault="009A76FA" w:rsidP="00BF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6</w:t>
      </w:r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.Коррекционно-развивающая программа по формированию у детей начальной школы эмоциональной стабильности и коммуникационных навыков. [Текст] /авт.-сост. </w:t>
      </w:r>
      <w:proofErr w:type="spell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Е.Д.Шваб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// Психологическая профилактика и коррекционно- развивающие занятия (из опыта работы). – Волгоград: Учитель, 2007, С.85</w:t>
      </w:r>
    </w:p>
    <w:p w:rsidR="00BF1097" w:rsidRPr="00BF1097" w:rsidRDefault="009A76FA" w:rsidP="00BF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7</w:t>
      </w:r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.Нормативное правовое и методическое обеспечение введения федерального образовательного стандарта начального общего образования. Методические рекомендации. [Текст] / </w:t>
      </w:r>
      <w:proofErr w:type="gram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сост. :</w:t>
      </w:r>
      <w:proofErr w:type="gram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Г.А.Шешерина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И.В.Клемешова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Т.С.Дюкова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О.С.Воронкова</w:t>
      </w:r>
      <w:proofErr w:type="spellEnd"/>
      <w:r w:rsidR="00BF1097"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 Тамбов: ТОГОАУ ДПО «Институт повышения квалификации работников образования», 2011. – С.78</w:t>
      </w:r>
    </w:p>
    <w:p w:rsidR="00BF1097" w:rsidRPr="00BF1097" w:rsidRDefault="00BF1097" w:rsidP="00BF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</w:t>
      </w:r>
      <w:r w:rsidR="009A76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8</w:t>
      </w:r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.Психологическое здоровье – основа личностного развития школьников. Методические рекомендации по реализации программы учебных занятий по психологии для учащихся общеобразовательной школы. [Текст] /авт.-сост.: Петров В.Б., </w:t>
      </w:r>
      <w:proofErr w:type="spell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Воеводкина</w:t>
      </w:r>
      <w:proofErr w:type="spell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Л.Н., </w:t>
      </w:r>
      <w:proofErr w:type="spell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Вязавова</w:t>
      </w:r>
      <w:proofErr w:type="spell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Н.В., </w:t>
      </w:r>
      <w:proofErr w:type="spell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Лепихова</w:t>
      </w:r>
      <w:proofErr w:type="spell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М.В., Молоканова М.С., </w:t>
      </w:r>
      <w:proofErr w:type="spell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Невзорова</w:t>
      </w:r>
      <w:proofErr w:type="spell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Г.В., </w:t>
      </w:r>
      <w:proofErr w:type="spellStart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Чернышова</w:t>
      </w:r>
      <w:proofErr w:type="spellEnd"/>
      <w:r w:rsidRPr="00BF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В.М. – Тамбов: ТОГОАУ ДПО «Институт повышения квалификации работников образования», 2010. – С.67</w:t>
      </w:r>
    </w:p>
    <w:p w:rsidR="00BF1097" w:rsidRPr="00BF1097" w:rsidRDefault="00BF1097" w:rsidP="00BF1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1097" w:rsidRPr="00BF1097" w:rsidSect="00C56A8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7379"/>
    <w:multiLevelType w:val="multilevel"/>
    <w:tmpl w:val="520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A207D"/>
    <w:multiLevelType w:val="multilevel"/>
    <w:tmpl w:val="D80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E4E39"/>
    <w:multiLevelType w:val="multilevel"/>
    <w:tmpl w:val="2C90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1097"/>
    <w:rsid w:val="00155BCA"/>
    <w:rsid w:val="00672728"/>
    <w:rsid w:val="009A0E2B"/>
    <w:rsid w:val="009A76FA"/>
    <w:rsid w:val="00B26937"/>
    <w:rsid w:val="00BF1097"/>
    <w:rsid w:val="00C56A80"/>
    <w:rsid w:val="00CB1F9B"/>
    <w:rsid w:val="00D023ED"/>
    <w:rsid w:val="00D072BA"/>
    <w:rsid w:val="00D6370D"/>
    <w:rsid w:val="00DA0576"/>
    <w:rsid w:val="00E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42BF6-673A-4DF4-ABDC-67067E46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ED"/>
  </w:style>
  <w:style w:type="paragraph" w:styleId="2">
    <w:name w:val="heading 2"/>
    <w:basedOn w:val="a"/>
    <w:link w:val="20"/>
    <w:uiPriority w:val="9"/>
    <w:qFormat/>
    <w:rsid w:val="00BF1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BF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F1097"/>
  </w:style>
  <w:style w:type="character" w:customStyle="1" w:styleId="c0">
    <w:name w:val="c0"/>
    <w:basedOn w:val="a0"/>
    <w:rsid w:val="00BF1097"/>
  </w:style>
  <w:style w:type="character" w:customStyle="1" w:styleId="c48">
    <w:name w:val="c48"/>
    <w:basedOn w:val="a0"/>
    <w:rsid w:val="00BF1097"/>
  </w:style>
  <w:style w:type="paragraph" w:customStyle="1" w:styleId="c6">
    <w:name w:val="c6"/>
    <w:basedOn w:val="a"/>
    <w:rsid w:val="00BF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1097"/>
  </w:style>
  <w:style w:type="character" w:customStyle="1" w:styleId="c31">
    <w:name w:val="c31"/>
    <w:basedOn w:val="a0"/>
    <w:rsid w:val="00BF1097"/>
  </w:style>
  <w:style w:type="paragraph" w:customStyle="1" w:styleId="c19">
    <w:name w:val="c19"/>
    <w:basedOn w:val="a"/>
    <w:rsid w:val="00BF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F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1097"/>
  </w:style>
  <w:style w:type="character" w:customStyle="1" w:styleId="c62">
    <w:name w:val="c62"/>
    <w:basedOn w:val="a0"/>
    <w:rsid w:val="00BF1097"/>
  </w:style>
  <w:style w:type="character" w:styleId="a3">
    <w:name w:val="Hyperlink"/>
    <w:basedOn w:val="a0"/>
    <w:uiPriority w:val="99"/>
    <w:semiHidden/>
    <w:unhideWhenUsed/>
    <w:rsid w:val="00BF1097"/>
    <w:rPr>
      <w:color w:val="0000FF"/>
      <w:u w:val="single"/>
    </w:rPr>
  </w:style>
  <w:style w:type="character" w:customStyle="1" w:styleId="c30">
    <w:name w:val="c30"/>
    <w:basedOn w:val="a0"/>
    <w:rsid w:val="00BF1097"/>
  </w:style>
  <w:style w:type="character" w:customStyle="1" w:styleId="c28">
    <w:name w:val="c28"/>
    <w:basedOn w:val="a0"/>
    <w:rsid w:val="00BF1097"/>
  </w:style>
  <w:style w:type="character" w:customStyle="1" w:styleId="c53">
    <w:name w:val="c53"/>
    <w:basedOn w:val="a0"/>
    <w:rsid w:val="00BF1097"/>
  </w:style>
  <w:style w:type="character" w:customStyle="1" w:styleId="c39">
    <w:name w:val="c39"/>
    <w:basedOn w:val="a0"/>
    <w:rsid w:val="00BF1097"/>
  </w:style>
  <w:style w:type="character" w:customStyle="1" w:styleId="c29">
    <w:name w:val="c29"/>
    <w:basedOn w:val="a0"/>
    <w:rsid w:val="00BF1097"/>
  </w:style>
  <w:style w:type="character" w:customStyle="1" w:styleId="c25">
    <w:name w:val="c25"/>
    <w:basedOn w:val="a0"/>
    <w:rsid w:val="00BF1097"/>
  </w:style>
  <w:style w:type="character" w:customStyle="1" w:styleId="c61">
    <w:name w:val="c61"/>
    <w:basedOn w:val="a0"/>
    <w:rsid w:val="00BF1097"/>
  </w:style>
  <w:style w:type="paragraph" w:customStyle="1" w:styleId="c17">
    <w:name w:val="c17"/>
    <w:basedOn w:val="a"/>
    <w:rsid w:val="00BF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F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BF1097"/>
  </w:style>
  <w:style w:type="paragraph" w:customStyle="1" w:styleId="c15">
    <w:name w:val="c15"/>
    <w:basedOn w:val="a"/>
    <w:rsid w:val="00BF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F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F1097"/>
  </w:style>
  <w:style w:type="character" w:customStyle="1" w:styleId="c57">
    <w:name w:val="c57"/>
    <w:basedOn w:val="a0"/>
    <w:rsid w:val="00BF1097"/>
  </w:style>
  <w:style w:type="character" w:customStyle="1" w:styleId="c43">
    <w:name w:val="c43"/>
    <w:basedOn w:val="a0"/>
    <w:rsid w:val="00BF1097"/>
  </w:style>
  <w:style w:type="character" w:customStyle="1" w:styleId="c45">
    <w:name w:val="c45"/>
    <w:basedOn w:val="a0"/>
    <w:rsid w:val="00BF1097"/>
  </w:style>
  <w:style w:type="paragraph" w:customStyle="1" w:styleId="c26">
    <w:name w:val="c26"/>
    <w:basedOn w:val="a"/>
    <w:rsid w:val="00BF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F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F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BF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F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BF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19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9</cp:revision>
  <dcterms:created xsi:type="dcterms:W3CDTF">2020-10-11T16:42:00Z</dcterms:created>
  <dcterms:modified xsi:type="dcterms:W3CDTF">2024-11-29T17:36:00Z</dcterms:modified>
</cp:coreProperties>
</file>