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jc w:val="center"/>
        <w:rPr>
          <w:b/>
          <w:b/>
          <w:bCs/>
          <w:sz w:val="28"/>
          <w:szCs w:val="28"/>
        </w:rPr>
      </w:pPr>
      <w:r>
        <w:rPr>
          <w:b/>
          <w:bCs/>
          <w:sz w:val="28"/>
          <w:szCs w:val="28"/>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84213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20130" cy="8421370"/>
                    </a:xfrm>
                    <a:prstGeom prst="rect">
                      <a:avLst/>
                    </a:prstGeom>
                  </pic:spPr>
                </pic:pic>
              </a:graphicData>
            </a:graphic>
          </wp:anchor>
        </w:drawing>
      </w:r>
    </w:p>
    <w:p>
      <w:pPr>
        <w:pStyle w:val="NormalWeb"/>
        <w:spacing w:lineRule="auto" w:line="360" w:beforeAutospacing="0" w:before="0" w:afterAutospacing="0" w:after="0"/>
        <w:jc w:val="center"/>
        <w:rPr>
          <w:b/>
          <w:b/>
          <w:bCs/>
          <w:sz w:val="28"/>
          <w:szCs w:val="28"/>
        </w:rPr>
      </w:pPr>
      <w:r>
        <w:rPr>
          <w:b/>
          <w:bCs/>
          <w:sz w:val="28"/>
          <w:szCs w:val="28"/>
        </w:rPr>
        <w:t xml:space="preserve">1. ПЛАНИРУЕМЫЕ РЕЗУЛЬТАТЫ ОСВОЕНИЯ УЧЕБНОГО  </w:t>
      </w:r>
    </w:p>
    <w:p>
      <w:pPr>
        <w:pStyle w:val="NormalWeb"/>
        <w:spacing w:beforeAutospacing="0" w:before="0" w:afterAutospacing="0" w:after="0"/>
        <w:jc w:val="center"/>
        <w:rPr>
          <w:bCs/>
          <w:sz w:val="28"/>
          <w:szCs w:val="28"/>
        </w:rPr>
      </w:pPr>
      <w:r>
        <w:rPr>
          <w:b/>
          <w:bCs/>
          <w:sz w:val="28"/>
          <w:szCs w:val="28"/>
        </w:rPr>
        <w:t>ПРЕДМЕТА</w:t>
      </w:r>
    </w:p>
    <w:p>
      <w:pPr>
        <w:pStyle w:val="Normal"/>
        <w:suppressAutoHyphens w:val="true"/>
        <w:rPr>
          <w:rFonts w:cs="Calibri"/>
          <w:sz w:val="32"/>
          <w:szCs w:val="32"/>
          <w:lang w:eastAsia="ar-SA"/>
        </w:rPr>
      </w:pPr>
      <w:r>
        <w:rPr>
          <w:rFonts w:cs="Calibri"/>
          <w:sz w:val="32"/>
          <w:szCs w:val="32"/>
          <w:lang w:eastAsia="ar-SA"/>
        </w:rPr>
      </w:r>
    </w:p>
    <w:p>
      <w:pPr>
        <w:pStyle w:val="Normal"/>
        <w:suppressAutoHyphens w:val="true"/>
        <w:ind w:firstLine="709"/>
        <w:jc w:val="both"/>
        <w:rPr>
          <w:sz w:val="28"/>
          <w:szCs w:val="28"/>
          <w:lang w:eastAsia="ar-SA"/>
        </w:rPr>
      </w:pPr>
      <w:r>
        <w:rPr>
          <w:b/>
          <w:i/>
          <w:sz w:val="28"/>
          <w:szCs w:val="28"/>
          <w:lang w:eastAsia="ar-SA"/>
        </w:rPr>
        <w:t>Личностные результаты</w:t>
      </w:r>
      <w:r>
        <w:rPr>
          <w:sz w:val="28"/>
          <w:szCs w:val="28"/>
          <w:lang w:eastAsia="ar-SA"/>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наличие представлений об информации как важнейшем стратегическом ресурсе развития личности, государства, общества; </w:t>
      </w:r>
    </w:p>
    <w:p>
      <w:pPr>
        <w:pStyle w:val="Normal"/>
        <w:numPr>
          <w:ilvl w:val="0"/>
          <w:numId w:val="11"/>
        </w:numPr>
        <w:suppressAutoHyphens w:val="true"/>
        <w:ind w:left="0" w:firstLine="709"/>
        <w:jc w:val="both"/>
        <w:rPr>
          <w:sz w:val="28"/>
          <w:szCs w:val="28"/>
          <w:lang w:eastAsia="ar-SA"/>
        </w:rPr>
      </w:pPr>
      <w:r>
        <w:rPr>
          <w:sz w:val="28"/>
          <w:szCs w:val="28"/>
          <w:lang w:eastAsia="ar-SA"/>
        </w:rPr>
        <w:t>понимание роли информационных процессов в современном мире;</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владение первичными навыками анализа и критичной оценки получаемой информации; </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ответственное отношение к информации с учетом правовых и этических аспектов ее распространения; </w:t>
      </w:r>
    </w:p>
    <w:p>
      <w:pPr>
        <w:pStyle w:val="Normal"/>
        <w:numPr>
          <w:ilvl w:val="0"/>
          <w:numId w:val="11"/>
        </w:numPr>
        <w:suppressAutoHyphens w:val="true"/>
        <w:ind w:left="0" w:firstLine="709"/>
        <w:jc w:val="both"/>
        <w:rPr>
          <w:sz w:val="28"/>
          <w:szCs w:val="28"/>
          <w:lang w:eastAsia="ar-SA"/>
        </w:rPr>
      </w:pPr>
      <w:r>
        <w:rPr>
          <w:sz w:val="28"/>
          <w:szCs w:val="28"/>
          <w:lang w:eastAsia="ar-SA"/>
        </w:rPr>
        <w:t>развитие чувства личной ответственности за качество окружающей информационной среды;</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pPr>
        <w:pStyle w:val="Normal"/>
        <w:numPr>
          <w:ilvl w:val="0"/>
          <w:numId w:val="11"/>
        </w:numPr>
        <w:suppressAutoHyphens w:val="true"/>
        <w:ind w:left="0" w:firstLine="709"/>
        <w:jc w:val="both"/>
        <w:rPr>
          <w:sz w:val="28"/>
          <w:szCs w:val="28"/>
          <w:lang w:eastAsia="ar-SA"/>
        </w:rPr>
      </w:pPr>
      <w:r>
        <w:rPr>
          <w:sz w:val="28"/>
          <w:szCs w:val="28"/>
          <w:lang w:eastAsia="ar-SA"/>
        </w:rPr>
        <w:t>готовность к повышению своего образовательного уровня и продолжению обучения с использованием средств и методов информатики и ИКТ;</w:t>
      </w:r>
    </w:p>
    <w:p>
      <w:pPr>
        <w:pStyle w:val="Normal"/>
        <w:numPr>
          <w:ilvl w:val="0"/>
          <w:numId w:val="11"/>
        </w:numPr>
        <w:suppressAutoHyphens w:val="true"/>
        <w:ind w:left="0" w:firstLine="709"/>
        <w:jc w:val="both"/>
        <w:rPr>
          <w:sz w:val="28"/>
          <w:szCs w:val="28"/>
          <w:lang w:eastAsia="ar-SA"/>
        </w:rPr>
      </w:pPr>
      <w:r>
        <w:rPr>
          <w:sz w:val="28"/>
          <w:szCs w:val="28"/>
          <w:lang w:eastAsia="ar-SA"/>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pPr>
        <w:pStyle w:val="Normal"/>
        <w:numPr>
          <w:ilvl w:val="0"/>
          <w:numId w:val="11"/>
        </w:numPr>
        <w:suppressAutoHyphens w:val="true"/>
        <w:ind w:left="0" w:firstLine="709"/>
        <w:jc w:val="both"/>
        <w:rPr>
          <w:sz w:val="28"/>
          <w:szCs w:val="28"/>
          <w:lang w:eastAsia="ar-SA"/>
        </w:rPr>
      </w:pPr>
      <w:r>
        <w:rPr>
          <w:sz w:val="28"/>
          <w:szCs w:val="28"/>
          <w:lang w:eastAsia="ar-SA"/>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pPr>
        <w:pStyle w:val="Normal"/>
        <w:suppressAutoHyphens w:val="true"/>
        <w:ind w:firstLine="709"/>
        <w:jc w:val="both"/>
        <w:rPr>
          <w:sz w:val="28"/>
          <w:szCs w:val="28"/>
          <w:lang w:eastAsia="ar-SA"/>
        </w:rPr>
      </w:pPr>
      <w:r>
        <w:rPr>
          <w:b/>
          <w:i/>
          <w:sz w:val="28"/>
          <w:szCs w:val="28"/>
          <w:lang w:eastAsia="ar-SA"/>
        </w:rPr>
        <w:t>Метапредметные результаты</w:t>
      </w:r>
      <w:r>
        <w:rPr>
          <w:sz w:val="28"/>
          <w:szCs w:val="28"/>
          <w:lang w:eastAsia="ar-SA"/>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pPr>
        <w:pStyle w:val="Normal"/>
        <w:numPr>
          <w:ilvl w:val="0"/>
          <w:numId w:val="11"/>
        </w:numPr>
        <w:suppressAutoHyphens w:val="true"/>
        <w:ind w:left="0" w:firstLine="709"/>
        <w:jc w:val="both"/>
        <w:rPr>
          <w:sz w:val="28"/>
          <w:szCs w:val="28"/>
          <w:lang w:eastAsia="ar-SA"/>
        </w:rPr>
      </w:pPr>
      <w:r>
        <w:rPr>
          <w:sz w:val="28"/>
          <w:szCs w:val="28"/>
          <w:lang w:eastAsia="ar-SA"/>
        </w:rPr>
        <w:t>владение общепредметными понятиями «объект», «система», «модель», «алгоритм», «исполнитель» и др.;</w:t>
      </w:r>
    </w:p>
    <w:p>
      <w:pPr>
        <w:pStyle w:val="Normal"/>
        <w:numPr>
          <w:ilvl w:val="0"/>
          <w:numId w:val="11"/>
        </w:numPr>
        <w:suppressAutoHyphens w:val="true"/>
        <w:ind w:left="0" w:firstLine="709"/>
        <w:jc w:val="both"/>
        <w:rPr>
          <w:sz w:val="28"/>
          <w:szCs w:val="28"/>
          <w:lang w:eastAsia="ar-SA"/>
        </w:rPr>
      </w:pPr>
      <w:r>
        <w:rPr>
          <w:sz w:val="28"/>
          <w:szCs w:val="28"/>
          <w:lang w:eastAsia="ar-SA"/>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pPr>
        <w:pStyle w:val="Normal"/>
        <w:numPr>
          <w:ilvl w:val="0"/>
          <w:numId w:val="11"/>
        </w:numPr>
        <w:suppressAutoHyphens w:val="true"/>
        <w:ind w:left="0" w:firstLine="709"/>
        <w:jc w:val="both"/>
        <w:rPr>
          <w:sz w:val="28"/>
          <w:szCs w:val="28"/>
          <w:lang w:eastAsia="ar-SA"/>
        </w:rPr>
      </w:pPr>
      <w:r>
        <w:rPr>
          <w:sz w:val="28"/>
          <w:szCs w:val="28"/>
          <w:lang w:eastAsia="ar-SA"/>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Normal"/>
        <w:numPr>
          <w:ilvl w:val="0"/>
          <w:numId w:val="11"/>
        </w:numPr>
        <w:suppressAutoHyphens w:val="true"/>
        <w:ind w:left="0" w:firstLine="709"/>
        <w:jc w:val="both"/>
        <w:rPr>
          <w:sz w:val="28"/>
          <w:szCs w:val="28"/>
          <w:lang w:eastAsia="ar-SA"/>
        </w:rPr>
      </w:pPr>
      <w:r>
        <w:rPr>
          <w:sz w:val="28"/>
          <w:szCs w:val="28"/>
          <w:lang w:eastAsia="ar-SA"/>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pPr>
        <w:pStyle w:val="Normal"/>
        <w:numPr>
          <w:ilvl w:val="0"/>
          <w:numId w:val="11"/>
        </w:numPr>
        <w:suppressAutoHyphens w:val="true"/>
        <w:ind w:left="0" w:firstLine="709"/>
        <w:jc w:val="both"/>
        <w:rPr>
          <w:sz w:val="28"/>
          <w:szCs w:val="28"/>
          <w:lang w:eastAsia="ar-SA"/>
        </w:rPr>
      </w:pPr>
      <w:r>
        <w:rPr>
          <w:sz w:val="28"/>
          <w:szCs w:val="28"/>
          <w:lang w:eastAsia="ar-SA"/>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pPr>
        <w:pStyle w:val="Normal"/>
        <w:numPr>
          <w:ilvl w:val="0"/>
          <w:numId w:val="11"/>
        </w:numPr>
        <w:suppressAutoHyphens w:val="true"/>
        <w:ind w:left="0" w:firstLine="709"/>
        <w:jc w:val="both"/>
        <w:rPr>
          <w:sz w:val="28"/>
          <w:szCs w:val="28"/>
          <w:lang w:eastAsia="ar-SA"/>
        </w:rPr>
      </w:pPr>
      <w:r>
        <w:rPr>
          <w:sz w:val="28"/>
          <w:szCs w:val="28"/>
          <w:lang w:eastAsia="ar-SA"/>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pPr>
        <w:pStyle w:val="Normal"/>
        <w:suppressAutoHyphens w:val="true"/>
        <w:ind w:firstLine="709"/>
        <w:jc w:val="both"/>
        <w:rPr>
          <w:sz w:val="28"/>
          <w:szCs w:val="28"/>
          <w:lang w:eastAsia="ar-SA"/>
        </w:rPr>
      </w:pPr>
      <w:r>
        <w:rPr>
          <w:b/>
          <w:i/>
          <w:sz w:val="28"/>
          <w:szCs w:val="28"/>
          <w:lang w:eastAsia="ar-SA"/>
        </w:rPr>
        <w:t>Предметные результаты</w:t>
      </w:r>
      <w:r>
        <w:rPr>
          <w:sz w:val="28"/>
          <w:szCs w:val="28"/>
          <w:lang w:eastAsia="ar-SA"/>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pPr>
        <w:pStyle w:val="Normal"/>
        <w:numPr>
          <w:ilvl w:val="0"/>
          <w:numId w:val="11"/>
        </w:numPr>
        <w:suppressAutoHyphens w:val="true"/>
        <w:ind w:left="0" w:firstLine="709"/>
        <w:jc w:val="both"/>
        <w:rPr>
          <w:sz w:val="28"/>
          <w:szCs w:val="28"/>
          <w:lang w:eastAsia="ar-SA"/>
        </w:rPr>
      </w:pPr>
      <w:r>
        <w:rPr>
          <w:sz w:val="28"/>
          <w:szCs w:val="28"/>
          <w:lang w:eastAsia="ar-SA"/>
        </w:rPr>
        <w:t xml:space="preserve">формирование представления об основных изучаемых понятиях: информация, алгоритм, модель – и их свойствах; </w:t>
      </w:r>
    </w:p>
    <w:p>
      <w:pPr>
        <w:pStyle w:val="Normal"/>
        <w:numPr>
          <w:ilvl w:val="0"/>
          <w:numId w:val="11"/>
        </w:numPr>
        <w:suppressAutoHyphens w:val="true"/>
        <w:ind w:left="0" w:firstLine="709"/>
        <w:jc w:val="both"/>
        <w:rPr>
          <w:sz w:val="28"/>
          <w:szCs w:val="28"/>
          <w:lang w:eastAsia="ar-SA"/>
        </w:rPr>
      </w:pPr>
      <w:r>
        <w:rPr>
          <w:sz w:val="28"/>
          <w:szCs w:val="28"/>
          <w:lang w:eastAsia="ar-SA"/>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pPr>
        <w:pStyle w:val="Normal"/>
        <w:numPr>
          <w:ilvl w:val="0"/>
          <w:numId w:val="11"/>
        </w:numPr>
        <w:suppressAutoHyphens w:val="true"/>
        <w:ind w:left="0" w:firstLine="709"/>
        <w:jc w:val="both"/>
        <w:rPr>
          <w:sz w:val="28"/>
          <w:szCs w:val="28"/>
          <w:lang w:eastAsia="ar-SA"/>
        </w:rPr>
      </w:pPr>
      <w:r>
        <w:rPr>
          <w:sz w:val="28"/>
          <w:szCs w:val="28"/>
          <w:lang w:eastAsia="ar-SA"/>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pPr>
        <w:pStyle w:val="Normal"/>
        <w:numPr>
          <w:ilvl w:val="0"/>
          <w:numId w:val="11"/>
        </w:numPr>
        <w:suppressAutoHyphens w:val="true"/>
        <w:ind w:left="0" w:firstLine="709"/>
        <w:jc w:val="both"/>
        <w:rPr>
          <w:sz w:val="28"/>
          <w:szCs w:val="28"/>
          <w:lang w:eastAsia="ar-SA"/>
        </w:rPr>
      </w:pPr>
      <w:r>
        <w:rPr>
          <w:sz w:val="28"/>
          <w:szCs w:val="28"/>
          <w:lang w:eastAsia="ar-SA"/>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pPr>
        <w:pStyle w:val="Normal"/>
        <w:spacing w:lineRule="auto" w:line="360" w:beforeAutospacing="1" w:afterAutospacing="1"/>
        <w:ind w:left="900" w:hanging="0"/>
        <w:jc w:val="center"/>
        <w:rPr>
          <w:b/>
          <w:b/>
          <w:sz w:val="32"/>
          <w:szCs w:val="32"/>
          <w:u w:val="single"/>
        </w:rPr>
      </w:pPr>
      <w:r>
        <w:rPr>
          <w:b/>
          <w:sz w:val="32"/>
          <w:szCs w:val="32"/>
          <w:u w:val="single"/>
        </w:rPr>
        <w:t>5 класс</w:t>
      </w:r>
    </w:p>
    <w:tbl>
      <w:tblPr>
        <w:tblStyle w:val="af0"/>
        <w:tblW w:w="9414" w:type="dxa"/>
        <w:jc w:val="left"/>
        <w:tblInd w:w="901" w:type="dxa"/>
        <w:tblCellMar>
          <w:top w:w="0" w:type="dxa"/>
          <w:left w:w="108" w:type="dxa"/>
          <w:bottom w:w="0" w:type="dxa"/>
          <w:right w:w="108" w:type="dxa"/>
        </w:tblCellMar>
        <w:tblLook w:firstRow="1" w:noVBand="1" w:lastRow="0" w:firstColumn="1" w:lastColumn="0" w:noHBand="0" w:val="04a0"/>
      </w:tblPr>
      <w:tblGrid>
        <w:gridCol w:w="2211"/>
        <w:gridCol w:w="1105"/>
        <w:gridCol w:w="6098"/>
      </w:tblGrid>
      <w:tr>
        <w:trPr/>
        <w:tc>
          <w:tcPr>
            <w:tcW w:w="2211" w:type="dxa"/>
            <w:tcBorders/>
            <w:shd w:fill="auto" w:val="clear"/>
          </w:tcPr>
          <w:p>
            <w:pPr>
              <w:pStyle w:val="Normal"/>
              <w:spacing w:lineRule="auto" w:line="240" w:before="0" w:after="0"/>
              <w:rPr>
                <w:b/>
                <w:b/>
              </w:rPr>
            </w:pPr>
            <w:r>
              <w:rPr>
                <w:rFonts w:eastAsia="Calibri" w:cs="Times New Roman"/>
                <w:b/>
                <w:szCs w:val="20"/>
                <w:lang w:eastAsia="ru-RU"/>
              </w:rPr>
              <w:t xml:space="preserve">Название </w:t>
            </w:r>
          </w:p>
          <w:p>
            <w:pPr>
              <w:pStyle w:val="Normal"/>
              <w:spacing w:lineRule="auto" w:line="240" w:before="0" w:after="0"/>
              <w:rPr>
                <w:b/>
                <w:b/>
              </w:rPr>
            </w:pPr>
            <w:r>
              <w:rPr>
                <w:rFonts w:eastAsia="Calibri" w:cs="Times New Roman"/>
                <w:b/>
                <w:szCs w:val="20"/>
                <w:lang w:eastAsia="ru-RU"/>
              </w:rPr>
              <w:t>раздела</w:t>
            </w:r>
          </w:p>
        </w:tc>
        <w:tc>
          <w:tcPr>
            <w:tcW w:w="1105" w:type="dxa"/>
            <w:tcBorders/>
            <w:shd w:fill="auto" w:val="clear"/>
          </w:tcPr>
          <w:p>
            <w:pPr>
              <w:pStyle w:val="Normal"/>
              <w:spacing w:lineRule="auto" w:line="240" w:before="0" w:after="0"/>
              <w:rPr>
                <w:rFonts w:eastAsia="Calibri"/>
                <w:b/>
                <w:b/>
                <w:lang w:eastAsia="en-US"/>
              </w:rPr>
            </w:pPr>
            <w:r>
              <w:rPr>
                <w:rFonts w:eastAsia="Calibri" w:cs="Times New Roman"/>
                <w:b/>
                <w:szCs w:val="20"/>
                <w:lang w:eastAsia="en-US"/>
              </w:rPr>
              <w:t>Количе-</w:t>
            </w:r>
          </w:p>
          <w:p>
            <w:pPr>
              <w:pStyle w:val="Normal"/>
              <w:spacing w:lineRule="auto" w:line="240" w:before="0" w:after="0"/>
              <w:rPr>
                <w:rFonts w:eastAsia="Calibri"/>
                <w:b/>
                <w:b/>
                <w:lang w:eastAsia="en-US"/>
              </w:rPr>
            </w:pPr>
            <w:r>
              <w:rPr>
                <w:rFonts w:eastAsia="Calibri" w:cs="Times New Roman"/>
                <w:b/>
                <w:szCs w:val="20"/>
                <w:lang w:eastAsia="en-US"/>
              </w:rPr>
              <w:t>ство</w:t>
            </w:r>
          </w:p>
          <w:p>
            <w:pPr>
              <w:pStyle w:val="Normal"/>
              <w:spacing w:lineRule="auto" w:line="240" w:before="0" w:after="0"/>
              <w:rPr>
                <w:rFonts w:eastAsia="Calibri"/>
                <w:b/>
                <w:b/>
                <w:lang w:eastAsia="en-US"/>
              </w:rPr>
            </w:pPr>
            <w:r>
              <w:rPr>
                <w:rFonts w:eastAsia="Calibri" w:cs="Times New Roman"/>
                <w:b/>
                <w:szCs w:val="20"/>
                <w:lang w:eastAsia="en-US"/>
              </w:rPr>
              <w:t>часов</w:t>
            </w:r>
          </w:p>
        </w:tc>
        <w:tc>
          <w:tcPr>
            <w:tcW w:w="6098" w:type="dxa"/>
            <w:tcBorders/>
            <w:shd w:fill="auto" w:val="clear"/>
          </w:tcPr>
          <w:p>
            <w:pPr>
              <w:pStyle w:val="Normal"/>
              <w:spacing w:lineRule="auto" w:line="240" w:beforeAutospacing="1" w:after="0"/>
              <w:jc w:val="center"/>
              <w:rPr>
                <w:b/>
                <w:b/>
                <w:sz w:val="32"/>
                <w:szCs w:val="32"/>
                <w:u w:val="single"/>
              </w:rPr>
            </w:pPr>
            <w:r>
              <w:rPr>
                <w:rFonts w:eastAsia="Calibri" w:cs="Times New Roman"/>
                <w:b/>
                <w:szCs w:val="20"/>
                <w:lang w:eastAsia="en-US"/>
              </w:rPr>
              <w:t>Планируемые результаты по каждой теме (характеристика основных видов деятельности (на уровне учебных действий предметных, личностных, метапредметных))</w:t>
            </w:r>
          </w:p>
        </w:tc>
      </w:tr>
      <w:tr>
        <w:trPr/>
        <w:tc>
          <w:tcPr>
            <w:tcW w:w="2211" w:type="dxa"/>
            <w:tcBorders/>
            <w:shd w:fill="auto" w:val="clear"/>
          </w:tcPr>
          <w:p>
            <w:pPr>
              <w:pStyle w:val="Normal"/>
              <w:spacing w:lineRule="auto" w:line="360" w:beforeAutospacing="1" w:after="0"/>
              <w:jc w:val="center"/>
              <w:rPr>
                <w:b/>
                <w:b/>
                <w:u w:val="single"/>
              </w:rPr>
            </w:pPr>
            <w:r>
              <w:rPr>
                <w:rFonts w:eastAsia="Calibri" w:cs="Times New Roman"/>
                <w:b/>
                <w:bCs/>
                <w:szCs w:val="20"/>
                <w:lang w:eastAsia="ru-RU"/>
              </w:rPr>
              <w:t>Информация вокруг нас</w:t>
            </w:r>
          </w:p>
        </w:tc>
        <w:tc>
          <w:tcPr>
            <w:tcW w:w="1105" w:type="dxa"/>
            <w:tcBorders/>
            <w:shd w:fill="auto" w:val="clear"/>
          </w:tcPr>
          <w:p>
            <w:pPr>
              <w:pStyle w:val="Normal"/>
              <w:spacing w:lineRule="auto" w:line="360" w:beforeAutospacing="1" w:after="0"/>
              <w:jc w:val="center"/>
              <w:rPr>
                <w:b/>
                <w:b/>
                <w:sz w:val="28"/>
                <w:szCs w:val="28"/>
              </w:rPr>
            </w:pPr>
            <w:r>
              <w:rPr>
                <w:rFonts w:eastAsia="Calibri" w:cs="Times New Roman"/>
                <w:b/>
                <w:sz w:val="28"/>
                <w:szCs w:val="28"/>
                <w:lang w:eastAsia="ru-RU"/>
              </w:rPr>
              <w:t>9</w:t>
            </w:r>
          </w:p>
        </w:tc>
        <w:tc>
          <w:tcPr>
            <w:tcW w:w="6098" w:type="dxa"/>
            <w:tcBorders/>
            <w:shd w:fill="auto" w:val="clear"/>
          </w:tcPr>
          <w:p>
            <w:pPr>
              <w:pStyle w:val="Normal"/>
              <w:spacing w:lineRule="auto" w:line="240" w:before="0" w:after="0"/>
              <w:rPr>
                <w:bCs/>
                <w:u w:val="single"/>
              </w:rPr>
            </w:pPr>
            <w:r>
              <w:rPr>
                <w:rFonts w:eastAsia="Calibri" w:cs="Times New Roman"/>
                <w:bCs/>
                <w:szCs w:val="20"/>
                <w:u w:val="single"/>
                <w:lang w:eastAsia="ru-RU"/>
              </w:rPr>
              <w:t>Ученик научится:</w:t>
            </w:r>
          </w:p>
          <w:p>
            <w:pPr>
              <w:pStyle w:val="Normal"/>
              <w:numPr>
                <w:ilvl w:val="0"/>
                <w:numId w:val="4"/>
              </w:numPr>
              <w:spacing w:lineRule="auto" w:line="240" w:before="0" w:after="0"/>
              <w:rPr>
                <w:bCs/>
              </w:rPr>
            </w:pPr>
            <w:r>
              <w:rPr>
                <w:rFonts w:eastAsia="Calibri" w:cs="Times New Roman"/>
                <w:bCs/>
                <w:szCs w:val="20"/>
                <w:lang w:eastAsia="ru-RU"/>
              </w:rPr>
              <w:t>понимать и правильно применять на бытовом уровне понятий «информация», информационный объект»;</w:t>
            </w:r>
          </w:p>
          <w:p>
            <w:pPr>
              <w:pStyle w:val="Normal"/>
              <w:numPr>
                <w:ilvl w:val="0"/>
                <w:numId w:val="4"/>
              </w:numPr>
              <w:spacing w:lineRule="auto" w:line="240" w:before="0" w:after="0"/>
              <w:rPr>
                <w:bCs/>
              </w:rPr>
            </w:pPr>
            <w:r>
              <w:rPr>
                <w:rFonts w:eastAsia="Calibri" w:cs="Times New Roman"/>
                <w:bCs/>
                <w:szCs w:val="20"/>
                <w:lang w:eastAsia="ru-RU"/>
              </w:rPr>
              <w:t>приводить примеры передачи, хранения и обработки информации в деятельности человека, в живой природе, обществе, технике;</w:t>
            </w:r>
          </w:p>
          <w:p>
            <w:pPr>
              <w:pStyle w:val="Normal"/>
              <w:numPr>
                <w:ilvl w:val="0"/>
                <w:numId w:val="4"/>
              </w:numPr>
              <w:spacing w:lineRule="auto" w:line="240" w:before="0" w:after="0"/>
              <w:rPr>
                <w:bCs/>
              </w:rPr>
            </w:pPr>
            <w:r>
              <w:rPr>
                <w:rFonts w:eastAsia="Calibri" w:cs="Times New Roman"/>
                <w:bCs/>
                <w:szCs w:val="20"/>
                <w:lang w:eastAsia="ru-RU"/>
              </w:rPr>
              <w:t>приводить примеры древних и современных информационных носителей;</w:t>
            </w:r>
          </w:p>
          <w:p>
            <w:pPr>
              <w:pStyle w:val="Normal"/>
              <w:numPr>
                <w:ilvl w:val="0"/>
                <w:numId w:val="4"/>
              </w:numPr>
              <w:spacing w:lineRule="auto" w:line="240" w:before="0" w:after="0"/>
              <w:rPr>
                <w:bCs/>
              </w:rPr>
            </w:pPr>
            <w:r>
              <w:rPr>
                <w:rFonts w:eastAsia="Calibri" w:cs="Times New Roman"/>
                <w:bCs/>
                <w:szCs w:val="20"/>
                <w:lang w:eastAsia="ru-RU"/>
              </w:rPr>
              <w:t>классифицировать информацию по способам её восприятия человеком, по формам представления на материальных носителях;</w:t>
            </w:r>
          </w:p>
          <w:p>
            <w:pPr>
              <w:pStyle w:val="Normal"/>
              <w:numPr>
                <w:ilvl w:val="0"/>
                <w:numId w:val="4"/>
              </w:numPr>
              <w:spacing w:lineRule="auto" w:line="240" w:before="0" w:after="0"/>
              <w:rPr>
                <w:bCs/>
              </w:rPr>
            </w:pPr>
            <w:r>
              <w:rPr>
                <w:rFonts w:eastAsia="Calibri" w:cs="Times New Roman"/>
                <w:bCs/>
                <w:szCs w:val="20"/>
                <w:lang w:eastAsia="ru-RU"/>
              </w:rPr>
              <w:t>кодировать и декодировать сообщения, используя простейшие коды;</w:t>
            </w:r>
          </w:p>
          <w:p>
            <w:pPr>
              <w:pStyle w:val="Normal"/>
              <w:numPr>
                <w:ilvl w:val="0"/>
                <w:numId w:val="4"/>
              </w:numPr>
              <w:spacing w:lineRule="auto" w:line="240" w:before="0" w:after="0"/>
              <w:rPr>
                <w:bCs/>
              </w:rPr>
            </w:pPr>
            <w:r>
              <w:rPr>
                <w:rFonts w:eastAsia="Calibri" w:cs="Times New Roman"/>
                <w:bCs/>
                <w:szCs w:val="20"/>
                <w:lang w:eastAsia="ru-RU"/>
              </w:rPr>
              <w:t>определять, информативно или нет некоторое сообщение, если известны</w:t>
            </w:r>
          </w:p>
          <w:p>
            <w:pPr>
              <w:pStyle w:val="Normal"/>
              <w:numPr>
                <w:ilvl w:val="0"/>
                <w:numId w:val="4"/>
              </w:numPr>
              <w:spacing w:lineRule="auto" w:line="240" w:before="0" w:after="0"/>
              <w:rPr>
                <w:bCs/>
              </w:rPr>
            </w:pPr>
            <w:r>
              <w:rPr>
                <w:rFonts w:eastAsia="Calibri" w:cs="Times New Roman"/>
                <w:bCs/>
                <w:szCs w:val="20"/>
                <w:lang w:eastAsia="ru-RU"/>
              </w:rPr>
              <w:t>способности конкретного субъекта к его восприятию.</w:t>
            </w:r>
          </w:p>
        </w:tc>
      </w:tr>
      <w:tr>
        <w:trPr/>
        <w:tc>
          <w:tcPr>
            <w:tcW w:w="2211" w:type="dxa"/>
            <w:tcBorders/>
            <w:shd w:fill="auto" w:val="clear"/>
          </w:tcPr>
          <w:p>
            <w:pPr>
              <w:pStyle w:val="Normal"/>
              <w:spacing w:lineRule="auto" w:line="360" w:beforeAutospacing="1" w:after="0"/>
              <w:jc w:val="center"/>
              <w:rPr>
                <w:b/>
                <w:b/>
                <w:u w:val="single"/>
              </w:rPr>
            </w:pPr>
            <w:r>
              <w:rPr>
                <w:rFonts w:eastAsia="Calibri" w:cs="Times New Roman"/>
                <w:b/>
                <w:bCs/>
                <w:szCs w:val="20"/>
                <w:lang w:eastAsia="ru-RU"/>
              </w:rPr>
              <w:t>Информационные технологии</w:t>
            </w:r>
          </w:p>
        </w:tc>
        <w:tc>
          <w:tcPr>
            <w:tcW w:w="1105" w:type="dxa"/>
            <w:tcBorders/>
            <w:shd w:fill="auto" w:val="clear"/>
          </w:tcPr>
          <w:p>
            <w:pPr>
              <w:pStyle w:val="Normal"/>
              <w:spacing w:lineRule="auto" w:line="360" w:beforeAutospacing="1" w:after="0"/>
              <w:jc w:val="center"/>
              <w:rPr>
                <w:b/>
                <w:b/>
                <w:sz w:val="28"/>
                <w:szCs w:val="28"/>
              </w:rPr>
            </w:pPr>
            <w:r>
              <w:rPr>
                <w:rFonts w:eastAsia="Calibri" w:cs="Times New Roman"/>
                <w:b/>
                <w:sz w:val="28"/>
                <w:szCs w:val="28"/>
                <w:lang w:eastAsia="ru-RU"/>
              </w:rPr>
              <w:t>9</w:t>
            </w:r>
          </w:p>
        </w:tc>
        <w:tc>
          <w:tcPr>
            <w:tcW w:w="6098" w:type="dxa"/>
            <w:tcBorders/>
            <w:shd w:fill="auto" w:val="clear"/>
          </w:tcPr>
          <w:p>
            <w:pPr>
              <w:pStyle w:val="Normal"/>
              <w:spacing w:lineRule="auto" w:line="240" w:before="0" w:after="0"/>
              <w:rPr>
                <w:bCs/>
                <w:u w:val="single"/>
              </w:rPr>
            </w:pPr>
            <w:r>
              <w:rPr>
                <w:rFonts w:eastAsia="Calibri" w:cs="Times New Roman"/>
                <w:bCs/>
                <w:szCs w:val="20"/>
                <w:u w:val="single"/>
                <w:lang w:eastAsia="ru-RU"/>
              </w:rPr>
              <w:t>Ученик научится:</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определять устройства компьютера (основные и подключаемые) и выполняемые ими функции;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различать программное и аппаратное обеспечение компьютера;</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запускать на выполнение программу, работать с ней, закрывать программу;</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создавать, переименовывать, перемещать, копировать и удалять файлы;</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вводить информацию в компьютер с помощью клавиатуры и мыши;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 xml:space="preserve">выполнять арифметические вычисления с помощью программы Калькулятор; </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применять текстовый редактор для набора, редактирования и форматирования простейших текстов на русском и иностранном языках;</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выделять, перемещать и удалять фрагменты текста; создавать тексты с повторяющимися фрагментами;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использовать простые способы форматирования (выделение жирным шрифтом, курсивом, изменение величины шрифта) текстов;</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создавать и форматировать списки;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создавать, форматировать и заполнять данными таблицы;</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создавать круговые и столбиковые диаграммы;</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применять простейший графический редактор для создания и редактирования простых рисунков;</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использовать основные приёмы создания презентаций в редакторах презентаций;</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осуществлять поиск информации в сети Интернет с использованием простых запросов (по одному признаку);</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ориентироваться на интернет-сайтах (нажать указатель, вернуться, перейти на главную страницу);</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соблюдать требования к организации компьютерного рабочего места, требования безопасности и гигиены при работе со средствами ИКТ.</w:t>
            </w:r>
          </w:p>
        </w:tc>
      </w:tr>
      <w:tr>
        <w:trPr/>
        <w:tc>
          <w:tcPr>
            <w:tcW w:w="2211" w:type="dxa"/>
            <w:tcBorders/>
            <w:shd w:fill="auto" w:val="clear"/>
          </w:tcPr>
          <w:p>
            <w:pPr>
              <w:pStyle w:val="Normal"/>
              <w:spacing w:lineRule="auto" w:line="360" w:beforeAutospacing="1" w:after="0"/>
              <w:jc w:val="center"/>
              <w:rPr>
                <w:b/>
                <w:b/>
                <w:u w:val="single"/>
              </w:rPr>
            </w:pPr>
            <w:r>
              <w:rPr>
                <w:rFonts w:eastAsia="Calibri" w:cs="Times New Roman"/>
                <w:b/>
                <w:bCs/>
                <w:szCs w:val="20"/>
                <w:lang w:eastAsia="ru-RU"/>
              </w:rPr>
              <w:t>Информационное моделирование</w:t>
            </w:r>
          </w:p>
        </w:tc>
        <w:tc>
          <w:tcPr>
            <w:tcW w:w="1105" w:type="dxa"/>
            <w:tcBorders/>
            <w:shd w:fill="auto" w:val="clear"/>
          </w:tcPr>
          <w:p>
            <w:pPr>
              <w:pStyle w:val="Normal"/>
              <w:spacing w:lineRule="auto" w:line="360" w:beforeAutospacing="1" w:after="0"/>
              <w:jc w:val="center"/>
              <w:rPr>
                <w:b/>
                <w:b/>
                <w:sz w:val="28"/>
                <w:szCs w:val="28"/>
              </w:rPr>
            </w:pPr>
            <w:r>
              <w:rPr>
                <w:rFonts w:eastAsia="Calibri" w:cs="Times New Roman"/>
                <w:b/>
                <w:sz w:val="28"/>
                <w:szCs w:val="28"/>
                <w:lang w:eastAsia="ru-RU"/>
              </w:rPr>
              <w:t>7</w:t>
            </w:r>
          </w:p>
        </w:tc>
        <w:tc>
          <w:tcPr>
            <w:tcW w:w="6098" w:type="dxa"/>
            <w:tcBorders/>
            <w:shd w:fill="auto" w:val="clear"/>
          </w:tcPr>
          <w:p>
            <w:pPr>
              <w:pStyle w:val="Normal"/>
              <w:spacing w:lineRule="auto" w:line="240" w:before="0" w:after="0"/>
              <w:rPr>
                <w:bCs/>
                <w:u w:val="single"/>
              </w:rPr>
            </w:pPr>
            <w:r>
              <w:rPr>
                <w:rFonts w:eastAsia="Calibri" w:cs="Times New Roman"/>
                <w:bCs/>
                <w:szCs w:val="20"/>
                <w:u w:val="single"/>
                <w:lang w:eastAsia="ru-RU"/>
              </w:rPr>
              <w:t>Ученик научится:</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понимать сущность понятий «модель», «информационная модель»;</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различать натурные и информационные модели, приводить их примеры;</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«читать» информационные модели (простые таблицы, круговые и столбиковые диаграммы, схемы и др.), встречающиеся в повседневной жизни;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строить простые информационные модели объектов из различных предметных областей.</w:t>
            </w:r>
          </w:p>
        </w:tc>
      </w:tr>
      <w:tr>
        <w:trPr/>
        <w:tc>
          <w:tcPr>
            <w:tcW w:w="2211" w:type="dxa"/>
            <w:tcBorders/>
            <w:shd w:fill="auto" w:val="clear"/>
          </w:tcPr>
          <w:p>
            <w:pPr>
              <w:pStyle w:val="Normal"/>
              <w:spacing w:lineRule="auto" w:line="360" w:beforeAutospacing="1" w:after="0"/>
              <w:jc w:val="center"/>
              <w:rPr>
                <w:b/>
                <w:b/>
                <w:u w:val="single"/>
              </w:rPr>
            </w:pPr>
            <w:r>
              <w:rPr>
                <w:rFonts w:eastAsia="Calibri" w:cs="Times New Roman"/>
                <w:b/>
                <w:bCs/>
                <w:szCs w:val="20"/>
                <w:lang w:eastAsia="ru-RU"/>
              </w:rPr>
              <w:t>Элементы алгоритмизации</w:t>
            </w:r>
          </w:p>
        </w:tc>
        <w:tc>
          <w:tcPr>
            <w:tcW w:w="1105" w:type="dxa"/>
            <w:tcBorders/>
            <w:shd w:fill="auto" w:val="clear"/>
          </w:tcPr>
          <w:p>
            <w:pPr>
              <w:pStyle w:val="Normal"/>
              <w:spacing w:lineRule="auto" w:line="360" w:beforeAutospacing="1" w:after="0"/>
              <w:jc w:val="center"/>
              <w:rPr>
                <w:b/>
                <w:b/>
                <w:sz w:val="28"/>
                <w:szCs w:val="28"/>
              </w:rPr>
            </w:pPr>
            <w:r>
              <w:rPr>
                <w:rFonts w:eastAsia="Calibri" w:cs="Times New Roman"/>
                <w:b/>
                <w:sz w:val="28"/>
                <w:szCs w:val="28"/>
                <w:lang w:eastAsia="ru-RU"/>
              </w:rPr>
              <w:t>8</w:t>
            </w:r>
          </w:p>
        </w:tc>
        <w:tc>
          <w:tcPr>
            <w:tcW w:w="6098" w:type="dxa"/>
            <w:tcBorders/>
            <w:shd w:fill="auto" w:val="clear"/>
          </w:tcPr>
          <w:p>
            <w:pPr>
              <w:pStyle w:val="Normal"/>
              <w:spacing w:lineRule="auto" w:line="240" w:before="0" w:after="0"/>
              <w:rPr>
                <w:bCs/>
                <w:u w:val="single"/>
              </w:rPr>
            </w:pPr>
            <w:r>
              <w:rPr>
                <w:rFonts w:eastAsia="Calibri" w:cs="Times New Roman"/>
                <w:bCs/>
                <w:szCs w:val="20"/>
                <w:u w:val="single"/>
                <w:lang w:eastAsia="ru-RU"/>
              </w:rPr>
              <w:t>Ученик научится:</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понимать смысл понятия «алгоритм», приводить примеры алгоритмов;</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осуществлять управление имеющимся формальным исполнителем;</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понимать правила записи и выполнения алгоритмов, содержащих алгоритмические конструкции «следование», «ветвление», «цикл»;</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подбирать алгоритмическую конструкцию, соответствующую заданной ситуации;</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исполнять линейный алгоритм для формального исполнителя с заданной системой команд;</w:t>
            </w:r>
          </w:p>
          <w:p>
            <w:pPr>
              <w:pStyle w:val="Normal"/>
              <w:numPr>
                <w:ilvl w:val="0"/>
                <w:numId w:val="5"/>
              </w:numPr>
              <w:spacing w:lineRule="auto" w:line="240" w:before="0" w:after="0"/>
              <w:rPr>
                <w:rFonts w:ascii="Times New Roman" w:hAnsi="Times New Roman" w:eastAsia="Calibri" w:cs="Times New Roman"/>
                <w:szCs w:val="20"/>
                <w:lang w:eastAsia="ru-RU"/>
              </w:rPr>
            </w:pPr>
            <w:r>
              <w:rPr>
                <w:rFonts w:eastAsia="Calibri" w:cs="Times New Roman"/>
                <w:szCs w:val="20"/>
                <w:lang w:eastAsia="ru-RU"/>
              </w:rPr>
              <w:t>разрабатывать план действий для решения задач на переправы, переливания и пр.</w:t>
            </w:r>
          </w:p>
          <w:p>
            <w:pPr>
              <w:pStyle w:val="Normal"/>
              <w:spacing w:lineRule="auto" w:line="360" w:beforeAutospacing="1" w:after="0"/>
              <w:jc w:val="center"/>
              <w:rPr>
                <w:rFonts w:ascii="Times New Roman" w:hAnsi="Times New Roman" w:eastAsia="Calibri" w:cs="Times New Roman"/>
                <w:b/>
                <w:b/>
                <w:sz w:val="32"/>
                <w:szCs w:val="32"/>
                <w:u w:val="single"/>
                <w:lang w:eastAsia="ru-RU"/>
              </w:rPr>
            </w:pPr>
            <w:r>
              <w:rPr>
                <w:rFonts w:eastAsia="Calibri" w:cs="Times New Roman"/>
                <w:b/>
                <w:sz w:val="32"/>
                <w:szCs w:val="32"/>
                <w:u w:val="single"/>
                <w:lang w:eastAsia="ru-RU"/>
              </w:rPr>
            </w:r>
          </w:p>
        </w:tc>
      </w:tr>
    </w:tbl>
    <w:p>
      <w:pPr>
        <w:pStyle w:val="Normal"/>
        <w:spacing w:lineRule="auto" w:line="360" w:beforeAutospacing="1" w:afterAutospacing="1"/>
        <w:jc w:val="center"/>
        <w:rPr>
          <w:b/>
          <w:b/>
          <w:sz w:val="32"/>
          <w:szCs w:val="32"/>
          <w:u w:val="single"/>
        </w:rPr>
      </w:pPr>
      <w:r>
        <w:rPr>
          <w:b/>
          <w:sz w:val="32"/>
          <w:szCs w:val="32"/>
          <w:u w:val="single"/>
        </w:rPr>
        <w:t>6 класс</w:t>
      </w:r>
    </w:p>
    <w:p>
      <w:pPr>
        <w:pStyle w:val="Normal"/>
        <w:spacing w:lineRule="auto" w:line="360"/>
        <w:jc w:val="center"/>
        <w:rPr>
          <w:b/>
          <w:b/>
          <w:sz w:val="32"/>
          <w:szCs w:val="32"/>
          <w:u w:val="single"/>
        </w:rPr>
      </w:pPr>
      <w:r>
        <mc:AlternateContent>
          <mc:Choice Requires="wps">
            <w:drawing>
              <wp:anchor behindDoc="0" distT="0" distB="0" distL="114300" distR="114300" simplePos="0" locked="0" layoutInCell="1" allowOverlap="1" relativeHeight="2">
                <wp:simplePos x="0" y="0"/>
                <wp:positionH relativeFrom="page">
                  <wp:posOffset>1236980</wp:posOffset>
                </wp:positionH>
                <wp:positionV relativeFrom="paragraph">
                  <wp:posOffset>215900</wp:posOffset>
                </wp:positionV>
                <wp:extent cx="6033135" cy="8160385"/>
                <wp:effectExtent l="0" t="0" r="0" b="0"/>
                <wp:wrapSquare wrapText="bothSides"/>
                <wp:docPr id="2" name="Врезка1"/>
                <a:graphic xmlns:a="http://schemas.openxmlformats.org/drawingml/2006/main">
                  <a:graphicData uri="http://schemas.microsoft.com/office/word/2010/wordprocessingShape">
                    <wps:wsp>
                      <wps:cNvSpPr/>
                      <wps:spPr>
                        <a:xfrm>
                          <a:off x="0" y="0"/>
                          <a:ext cx="6032520" cy="8159760"/>
                        </a:xfrm>
                        <a:prstGeom prst="rect">
                          <a:avLst/>
                        </a:prstGeom>
                        <a:noFill/>
                        <a:ln>
                          <a:noFill/>
                        </a:ln>
                      </wps:spPr>
                      <wps:style>
                        <a:lnRef idx="0"/>
                        <a:fillRef idx="0"/>
                        <a:effectRef idx="0"/>
                        <a:fontRef idx="minor"/>
                      </wps:style>
                      <wps:txbx>
                        <w:txbxContent>
                          <w:tbl>
                            <w:tblPr>
                              <w:tblStyle w:val="af0"/>
                              <w:tblW w:w="9497" w:type="dxa"/>
                              <w:jc w:val="left"/>
                              <w:tblInd w:w="108" w:type="dxa"/>
                              <w:tblCellMar>
                                <w:top w:w="0" w:type="dxa"/>
                                <w:left w:w="108" w:type="dxa"/>
                                <w:bottom w:w="0" w:type="dxa"/>
                                <w:right w:w="108" w:type="dxa"/>
                              </w:tblCellMar>
                              <w:tblLook w:firstRow="1" w:noVBand="1" w:lastRow="0" w:firstColumn="1" w:lastColumn="0" w:noHBand="0" w:val="04a0"/>
                            </w:tblPr>
                            <w:tblGrid>
                              <w:gridCol w:w="2144"/>
                              <w:gridCol w:w="1131"/>
                              <w:gridCol w:w="6222"/>
                            </w:tblGrid>
                            <w:tr>
                              <w:trPr/>
                              <w:tc>
                                <w:tcPr>
                                  <w:tcW w:w="2144" w:type="dxa"/>
                                  <w:tcBorders/>
                                  <w:shd w:fill="auto" w:val="clear"/>
                                </w:tcPr>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ru-RU"/>
                                    </w:rPr>
                                    <w:t xml:space="preserve">Название </w:t>
                                  </w:r>
                                </w:p>
                                <w:p>
                                  <w:pPr>
                                    <w:pStyle w:val="Normal"/>
                                    <w:spacing w:lineRule="auto" w:line="360" w:before="0" w:after="0"/>
                                    <w:rPr>
                                      <w:rFonts w:ascii="Times New Roman" w:hAnsi="Times New Roman" w:eastAsia="Calibri" w:cs="Times New Roman"/>
                                      <w:szCs w:val="20"/>
                                      <w:lang w:eastAsia="ru-RU"/>
                                    </w:rPr>
                                  </w:pPr>
                                  <w:r>
                                    <w:rPr>
                                      <w:rFonts w:eastAsia="Calibri" w:cs="Times New Roman"/>
                                      <w:b/>
                                      <w:color w:val="auto"/>
                                      <w:szCs w:val="20"/>
                                      <w:lang w:eastAsia="ru-RU"/>
                                    </w:rPr>
                                    <w:t>раздела</w:t>
                                  </w:r>
                                </w:p>
                              </w:tc>
                              <w:tc>
                                <w:tcPr>
                                  <w:tcW w:w="1131" w:type="dxa"/>
                                  <w:tcBorders/>
                                  <w:shd w:fill="auto" w:val="clear"/>
                                </w:tcPr>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en-US"/>
                                    </w:rPr>
                                    <w:t>Количе-</w:t>
                                  </w:r>
                                </w:p>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en-US"/>
                                    </w:rPr>
                                    <w:t>ство</w:t>
                                  </w:r>
                                </w:p>
                                <w:p>
                                  <w:pPr>
                                    <w:pStyle w:val="Normal"/>
                                    <w:spacing w:lineRule="auto" w:line="360" w:before="0" w:after="0"/>
                                    <w:rPr>
                                      <w:rFonts w:ascii="Times New Roman" w:hAnsi="Times New Roman" w:eastAsia="Calibri" w:cs="Times New Roman"/>
                                      <w:szCs w:val="20"/>
                                      <w:lang w:eastAsia="ru-RU"/>
                                    </w:rPr>
                                  </w:pPr>
                                  <w:r>
                                    <w:rPr>
                                      <w:rFonts w:eastAsia="Calibri" w:cs="Times New Roman"/>
                                      <w:b/>
                                      <w:color w:val="auto"/>
                                      <w:szCs w:val="20"/>
                                      <w:lang w:eastAsia="en-US"/>
                                    </w:rPr>
                                    <w:t>часов</w:t>
                                  </w:r>
                                </w:p>
                              </w:tc>
                              <w:tc>
                                <w:tcPr>
                                  <w:tcW w:w="6222" w:type="dxa"/>
                                  <w:tcBorders/>
                                  <w:shd w:fill="auto" w:val="clear"/>
                                </w:tcPr>
                                <w:p>
                                  <w:pPr>
                                    <w:pStyle w:val="Normal"/>
                                    <w:spacing w:lineRule="auto" w:line="240" w:before="0" w:after="0"/>
                                    <w:jc w:val="center"/>
                                    <w:rPr>
                                      <w:rFonts w:ascii="Times New Roman" w:hAnsi="Times New Roman" w:eastAsia="Calibri" w:cs="Times New Roman"/>
                                      <w:szCs w:val="20"/>
                                      <w:lang w:eastAsia="ru-RU"/>
                                    </w:rPr>
                                  </w:pPr>
                                  <w:r>
                                    <w:rPr>
                                      <w:rFonts w:eastAsia="Calibri" w:cs="Times New Roman"/>
                                      <w:b/>
                                      <w:color w:val="auto"/>
                                      <w:szCs w:val="20"/>
                                      <w:lang w:eastAsia="en-US"/>
                                    </w:rPr>
                                    <w:t>Планируемые результаты по каждой теме (характеристика основных видов деятельности (на уровне учебных действий предметных, личностных, метапредметных))</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Объекты и системы</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11</w:t>
                                  </w:r>
                                </w:p>
                              </w:tc>
                              <w:tc>
                                <w:tcPr>
                                  <w:tcW w:w="6222" w:type="dxa"/>
                                  <w:tcBorders/>
                                  <w:shd w:fill="auto" w:val="clear"/>
                                </w:tcPr>
                                <w:p>
                                  <w:pPr>
                                    <w:pStyle w:val="Normal"/>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 xml:space="preserve">Ученик научится: </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 xml:space="preserve">анализировать объекты окружающей действительности, указывая их признаки — свойства, действия, поведение, состояния; </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выявлять отношения, связывающие данный объект с другими объектами;</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осуществлять деление заданного множества объектов на классы по заданному или самостоятельно выбранному признаку —   основанию классификации;</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материальных, нематериальных и смешанных систем.</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Человек и информация</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2</w:t>
                                  </w:r>
                                </w:p>
                              </w:tc>
                              <w:tc>
                                <w:tcPr>
                                  <w:tcW w:w="6222" w:type="dxa"/>
                                  <w:tcBorders/>
                                  <w:shd w:fill="auto" w:val="clear"/>
                                </w:tcPr>
                                <w:p>
                                  <w:pPr>
                                    <w:pStyle w:val="Normal"/>
                                    <w:widowControl w:val="false"/>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Ученик научится:</w:t>
                                  </w:r>
                                  <w:r>
                                    <w:rPr>
                                      <w:rFonts w:eastAsia="Calibri" w:cs="Times New Roman"/>
                                      <w:color w:val="auto"/>
                                      <w:szCs w:val="20"/>
                                      <w:lang w:eastAsia="ru-RU"/>
                                    </w:rPr>
                                    <w:t xml:space="preserve"> </w:t>
                                  </w:r>
                                </w:p>
                                <w:p>
                                  <w:pPr>
                                    <w:pStyle w:val="ListParagraph"/>
                                    <w:widowControl w:val="false"/>
                                    <w:numPr>
                                      <w:ilvl w:val="0"/>
                                      <w:numId w:val="7"/>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 xml:space="preserve">анализировать объекты окружающей действительности, указывая их признаки — свойства, действия, поведение, состояния; </w:t>
                                  </w:r>
                                </w:p>
                                <w:p>
                                  <w:pPr>
                                    <w:pStyle w:val="ListParagraph"/>
                                    <w:widowControl w:val="false"/>
                                    <w:numPr>
                                      <w:ilvl w:val="0"/>
                                      <w:numId w:val="7"/>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выявлять отношения, связывающие данный объект с другими объектами;</w:t>
                                  </w:r>
                                </w:p>
                                <w:p>
                                  <w:pPr>
                                    <w:pStyle w:val="ListParagraph"/>
                                    <w:widowControl w:val="false"/>
                                    <w:numPr>
                                      <w:ilvl w:val="0"/>
                                      <w:numId w:val="8"/>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осуществлять деление заданного множества объектов на классы по заданному или самостоятельно выбранному признаку —   основанию классификации;</w:t>
                                  </w:r>
                                </w:p>
                                <w:p>
                                  <w:pPr>
                                    <w:pStyle w:val="Normal"/>
                                    <w:widowControl w:val="false"/>
                                    <w:numPr>
                                      <w:ilvl w:val="0"/>
                                      <w:numId w:val="8"/>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материальных, нематериальных и смешанных систем.</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Информационное моделирование</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9</w:t>
                                  </w:r>
                                </w:p>
                              </w:tc>
                              <w:tc>
                                <w:tcPr>
                                  <w:tcW w:w="6222" w:type="dxa"/>
                                  <w:tcBorders/>
                                  <w:shd w:fill="auto" w:val="clear"/>
                                </w:tcPr>
                                <w:p>
                                  <w:pPr>
                                    <w:pStyle w:val="Normal"/>
                                    <w:shd w:val="clear" w:color="auto" w:fill="FFFFFF"/>
                                    <w:spacing w:lineRule="auto" w:line="36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Ученик научится:</w:t>
                                  </w:r>
                                  <w:r>
                                    <w:rPr>
                                      <w:rFonts w:eastAsia="Calibri" w:cs="Times New Roman"/>
                                      <w:color w:val="auto"/>
                                      <w:szCs w:val="20"/>
                                      <w:lang w:eastAsia="ru-RU"/>
                                    </w:rPr>
                                    <w:t xml:space="preserve"> </w:t>
                                  </w:r>
                                </w:p>
                                <w:p>
                                  <w:pPr>
                                    <w:pStyle w:val="ListParagraph"/>
                                    <w:numPr>
                                      <w:ilvl w:val="0"/>
                                      <w:numId w:val="9"/>
                                    </w:numPr>
                                    <w:shd w:val="clear" w:color="auto" w:fill="FFFFFF"/>
                                    <w:spacing w:lineRule="auto" w:line="360" w:before="0" w:after="0"/>
                                    <w:rPr>
                                      <w:rFonts w:ascii="Times New Roman" w:hAnsi="Times New Roman" w:eastAsia="Calibri" w:cs="Times New Roman"/>
                                      <w:szCs w:val="20"/>
                                      <w:lang w:eastAsia="ru-RU"/>
                                    </w:rPr>
                                  </w:pPr>
                                  <w:r>
                                    <w:rPr>
                                      <w:rFonts w:eastAsia="Calibri" w:cs="Times New Roman"/>
                                      <w:color w:val="auto"/>
                                      <w:szCs w:val="20"/>
                                      <w:lang w:eastAsia="ru-RU"/>
                                    </w:rPr>
                                    <w:t>различать натурные и информационные модели, изучаемые в школе, встречающиеся в жизни;</w:t>
                                  </w:r>
                                </w:p>
                                <w:p>
                                  <w:pPr>
                                    <w:pStyle w:val="Normal"/>
                                    <w:numPr>
                                      <w:ilvl w:val="0"/>
                                      <w:numId w:val="9"/>
                                    </w:numPr>
                                    <w:shd w:val="clear" w:color="auto" w:fill="FFFFFF"/>
                                    <w:tabs>
                                      <w:tab w:val="clear" w:pos="708"/>
                                      <w:tab w:val="left" w:pos="1287" w:leader="none"/>
                                    </w:tabs>
                                    <w:spacing w:lineRule="auto" w:line="36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использования таблиц, диаграмм, схем, графов и т.д. при описании объектов окружающего мира.</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bCs/>
                                      <w:color w:val="auto"/>
                                      <w:szCs w:val="20"/>
                                      <w:lang w:eastAsia="ru-RU"/>
                                    </w:rPr>
                                    <w:t>Элементы алгоритмизации</w:t>
                                  </w:r>
                                  <w:r>
                                    <w:rPr>
                                      <w:rFonts w:eastAsia="Calibri" w:cs="Times New Roman"/>
                                      <w:b/>
                                      <w:color w:val="auto"/>
                                      <w:szCs w:val="20"/>
                                      <w:lang w:eastAsia="ru-RU"/>
                                    </w:rPr>
                                    <w:t xml:space="preserve"> </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10</w:t>
                                  </w:r>
                                </w:p>
                              </w:tc>
                              <w:tc>
                                <w:tcPr>
                                  <w:tcW w:w="6222" w:type="dxa"/>
                                  <w:tcBorders/>
                                  <w:shd w:fill="auto" w:val="clear"/>
                                </w:tcPr>
                                <w:p>
                                  <w:pPr>
                                    <w:pStyle w:val="Normal"/>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 xml:space="preserve">Ученик научится: </w:t>
                                  </w:r>
                                </w:p>
                                <w:p>
                                  <w:pPr>
                                    <w:pStyle w:val="ListParagraph"/>
                                    <w:numPr>
                                      <w:ilvl w:val="0"/>
                                      <w:numId w:val="10"/>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приводить примеры формальных и неформальных исполнителей;</w:t>
                                  </w:r>
                                </w:p>
                                <w:p>
                                  <w:pPr>
                                    <w:pStyle w:val="Normal"/>
                                    <w:numPr>
                                      <w:ilvl w:val="0"/>
                                      <w:numId w:val="10"/>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придумывать задачи по управлению учебными исполнителями;</w:t>
                                  </w:r>
                                </w:p>
                                <w:p>
                                  <w:pPr>
                                    <w:pStyle w:val="Normal"/>
                                    <w:numPr>
                                      <w:ilvl w:val="0"/>
                                      <w:numId w:val="10"/>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выделять примеры ситуаций, которые могут быть описаны с помощью линейных алгоритмов, алгоритмов с ветвлениями и циклами.</w:t>
                                  </w:r>
                                </w:p>
                              </w:tc>
                            </w:tr>
                          </w:tbl>
                          <w:p>
                            <w:pPr>
                              <w:pStyle w:val="Style27"/>
                              <w:rPr>
                                <w:color w:val="000000"/>
                              </w:rPr>
                            </w:pPr>
                            <w:r>
                              <w:rPr>
                                <w:color w:val="000000"/>
                              </w:rPr>
                            </w:r>
                          </w:p>
                        </w:txbxContent>
                      </wps:txbx>
                      <wps:bodyPr lIns="0" rIns="0" tIns="0" bIns="0">
                        <a:spAutoFit/>
                      </wps:bodyPr>
                    </wps:wsp>
                  </a:graphicData>
                </a:graphic>
              </wp:anchor>
            </w:drawing>
          </mc:Choice>
          <mc:Fallback>
            <w:pict>
              <v:rect id="shape_0" ID="Врезка1" stroked="f" style="position:absolute;margin-left:97.4pt;margin-top:17pt;width:474.95pt;height:642.45pt;mso-position-horizontal-relative:page">
                <w10:wrap type="none"/>
                <v:fill o:detectmouseclick="t" on="false"/>
                <v:stroke color="#3465a4" joinstyle="round" endcap="flat"/>
                <v:textbox>
                  <w:txbxContent>
                    <w:tbl>
                      <w:tblPr>
                        <w:tblStyle w:val="af0"/>
                        <w:tblW w:w="9497" w:type="dxa"/>
                        <w:jc w:val="left"/>
                        <w:tblInd w:w="108" w:type="dxa"/>
                        <w:tblCellMar>
                          <w:top w:w="0" w:type="dxa"/>
                          <w:left w:w="108" w:type="dxa"/>
                          <w:bottom w:w="0" w:type="dxa"/>
                          <w:right w:w="108" w:type="dxa"/>
                        </w:tblCellMar>
                        <w:tblLook w:firstRow="1" w:noVBand="1" w:lastRow="0" w:firstColumn="1" w:lastColumn="0" w:noHBand="0" w:val="04a0"/>
                      </w:tblPr>
                      <w:tblGrid>
                        <w:gridCol w:w="2144"/>
                        <w:gridCol w:w="1131"/>
                        <w:gridCol w:w="6222"/>
                      </w:tblGrid>
                      <w:tr>
                        <w:trPr/>
                        <w:tc>
                          <w:tcPr>
                            <w:tcW w:w="2144" w:type="dxa"/>
                            <w:tcBorders/>
                            <w:shd w:fill="auto" w:val="clear"/>
                          </w:tcPr>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ru-RU"/>
                              </w:rPr>
                              <w:t xml:space="preserve">Название </w:t>
                            </w:r>
                          </w:p>
                          <w:p>
                            <w:pPr>
                              <w:pStyle w:val="Normal"/>
                              <w:spacing w:lineRule="auto" w:line="360" w:before="0" w:after="0"/>
                              <w:rPr>
                                <w:rFonts w:ascii="Times New Roman" w:hAnsi="Times New Roman" w:eastAsia="Calibri" w:cs="Times New Roman"/>
                                <w:szCs w:val="20"/>
                                <w:lang w:eastAsia="ru-RU"/>
                              </w:rPr>
                            </w:pPr>
                            <w:r>
                              <w:rPr>
                                <w:rFonts w:eastAsia="Calibri" w:cs="Times New Roman"/>
                                <w:b/>
                                <w:color w:val="auto"/>
                                <w:szCs w:val="20"/>
                                <w:lang w:eastAsia="ru-RU"/>
                              </w:rPr>
                              <w:t>раздела</w:t>
                            </w:r>
                          </w:p>
                        </w:tc>
                        <w:tc>
                          <w:tcPr>
                            <w:tcW w:w="1131" w:type="dxa"/>
                            <w:tcBorders/>
                            <w:shd w:fill="auto" w:val="clear"/>
                          </w:tcPr>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en-US"/>
                              </w:rPr>
                              <w:t>Количе-</w:t>
                            </w:r>
                          </w:p>
                          <w:p>
                            <w:pPr>
                              <w:pStyle w:val="Normal"/>
                              <w:spacing w:lineRule="auto" w:line="240" w:before="0" w:after="0"/>
                              <w:rPr>
                                <w:rFonts w:ascii="Times New Roman" w:hAnsi="Times New Roman" w:eastAsia="Calibri" w:cs="Times New Roman"/>
                                <w:szCs w:val="20"/>
                                <w:lang w:eastAsia="ru-RU"/>
                              </w:rPr>
                            </w:pPr>
                            <w:r>
                              <w:rPr>
                                <w:rFonts w:eastAsia="Calibri" w:cs="Times New Roman"/>
                                <w:b/>
                                <w:color w:val="auto"/>
                                <w:szCs w:val="20"/>
                                <w:lang w:eastAsia="en-US"/>
                              </w:rPr>
                              <w:t>ство</w:t>
                            </w:r>
                          </w:p>
                          <w:p>
                            <w:pPr>
                              <w:pStyle w:val="Normal"/>
                              <w:spacing w:lineRule="auto" w:line="360" w:before="0" w:after="0"/>
                              <w:rPr>
                                <w:rFonts w:ascii="Times New Roman" w:hAnsi="Times New Roman" w:eastAsia="Calibri" w:cs="Times New Roman"/>
                                <w:szCs w:val="20"/>
                                <w:lang w:eastAsia="ru-RU"/>
                              </w:rPr>
                            </w:pPr>
                            <w:r>
                              <w:rPr>
                                <w:rFonts w:eastAsia="Calibri" w:cs="Times New Roman"/>
                                <w:b/>
                                <w:color w:val="auto"/>
                                <w:szCs w:val="20"/>
                                <w:lang w:eastAsia="en-US"/>
                              </w:rPr>
                              <w:t>часов</w:t>
                            </w:r>
                          </w:p>
                        </w:tc>
                        <w:tc>
                          <w:tcPr>
                            <w:tcW w:w="6222" w:type="dxa"/>
                            <w:tcBorders/>
                            <w:shd w:fill="auto" w:val="clear"/>
                          </w:tcPr>
                          <w:p>
                            <w:pPr>
                              <w:pStyle w:val="Normal"/>
                              <w:spacing w:lineRule="auto" w:line="240" w:before="0" w:after="0"/>
                              <w:jc w:val="center"/>
                              <w:rPr>
                                <w:rFonts w:ascii="Times New Roman" w:hAnsi="Times New Roman" w:eastAsia="Calibri" w:cs="Times New Roman"/>
                                <w:szCs w:val="20"/>
                                <w:lang w:eastAsia="ru-RU"/>
                              </w:rPr>
                            </w:pPr>
                            <w:r>
                              <w:rPr>
                                <w:rFonts w:eastAsia="Calibri" w:cs="Times New Roman"/>
                                <w:b/>
                                <w:color w:val="auto"/>
                                <w:szCs w:val="20"/>
                                <w:lang w:eastAsia="en-US"/>
                              </w:rPr>
                              <w:t>Планируемые результаты по каждой теме (характеристика основных видов деятельности (на уровне учебных действий предметных, личностных, метапредметных))</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Объекты и системы</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11</w:t>
                            </w:r>
                          </w:p>
                        </w:tc>
                        <w:tc>
                          <w:tcPr>
                            <w:tcW w:w="6222" w:type="dxa"/>
                            <w:tcBorders/>
                            <w:shd w:fill="auto" w:val="clear"/>
                          </w:tcPr>
                          <w:p>
                            <w:pPr>
                              <w:pStyle w:val="Normal"/>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 xml:space="preserve">Ученик научится: </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 xml:space="preserve">анализировать объекты окружающей действительности, указывая их признаки — свойства, действия, поведение, состояния; </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выявлять отношения, связывающие данный объект с другими объектами;</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осуществлять деление заданного множества объектов на классы по заданному или самостоятельно выбранному признаку —   основанию классификации;</w:t>
                            </w:r>
                          </w:p>
                          <w:p>
                            <w:pPr>
                              <w:pStyle w:val="ListParagraph"/>
                              <w:numPr>
                                <w:ilvl w:val="0"/>
                                <w:numId w:val="6"/>
                              </w:numPr>
                              <w:shd w:val="clear" w:color="auto" w:fill="FFFFFF"/>
                              <w:spacing w:lineRule="auto" w:line="240" w:before="0" w:after="0"/>
                              <w:jc w:val="left"/>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материальных, нематериальных и смешанных систем.</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Человек и информация</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2</w:t>
                            </w:r>
                          </w:p>
                        </w:tc>
                        <w:tc>
                          <w:tcPr>
                            <w:tcW w:w="6222" w:type="dxa"/>
                            <w:tcBorders/>
                            <w:shd w:fill="auto" w:val="clear"/>
                          </w:tcPr>
                          <w:p>
                            <w:pPr>
                              <w:pStyle w:val="Normal"/>
                              <w:widowControl w:val="false"/>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Ученик научится:</w:t>
                            </w:r>
                            <w:r>
                              <w:rPr>
                                <w:rFonts w:eastAsia="Calibri" w:cs="Times New Roman"/>
                                <w:color w:val="auto"/>
                                <w:szCs w:val="20"/>
                                <w:lang w:eastAsia="ru-RU"/>
                              </w:rPr>
                              <w:t xml:space="preserve"> </w:t>
                            </w:r>
                          </w:p>
                          <w:p>
                            <w:pPr>
                              <w:pStyle w:val="ListParagraph"/>
                              <w:widowControl w:val="false"/>
                              <w:numPr>
                                <w:ilvl w:val="0"/>
                                <w:numId w:val="7"/>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 xml:space="preserve">анализировать объекты окружающей действительности, указывая их признаки — свойства, действия, поведение, состояния; </w:t>
                            </w:r>
                          </w:p>
                          <w:p>
                            <w:pPr>
                              <w:pStyle w:val="ListParagraph"/>
                              <w:widowControl w:val="false"/>
                              <w:numPr>
                                <w:ilvl w:val="0"/>
                                <w:numId w:val="7"/>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выявлять отношения, связывающие данный объект с другими объектами;</w:t>
                            </w:r>
                          </w:p>
                          <w:p>
                            <w:pPr>
                              <w:pStyle w:val="ListParagraph"/>
                              <w:widowControl w:val="false"/>
                              <w:numPr>
                                <w:ilvl w:val="0"/>
                                <w:numId w:val="8"/>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осуществлять деление заданного множества объектов на классы по заданному или самостоятельно выбранному признаку —   основанию классификации;</w:t>
                            </w:r>
                          </w:p>
                          <w:p>
                            <w:pPr>
                              <w:pStyle w:val="Normal"/>
                              <w:widowControl w:val="false"/>
                              <w:numPr>
                                <w:ilvl w:val="0"/>
                                <w:numId w:val="8"/>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материальных, нематериальных и смешанных систем.</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Информационное моделирование</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 w:val="28"/>
                                <w:szCs w:val="28"/>
                                <w:lang w:eastAsia="ru-RU"/>
                              </w:rPr>
                              <w:t>9</w:t>
                            </w:r>
                          </w:p>
                        </w:tc>
                        <w:tc>
                          <w:tcPr>
                            <w:tcW w:w="6222" w:type="dxa"/>
                            <w:tcBorders/>
                            <w:shd w:fill="auto" w:val="clear"/>
                          </w:tcPr>
                          <w:p>
                            <w:pPr>
                              <w:pStyle w:val="Normal"/>
                              <w:shd w:val="clear" w:color="auto" w:fill="FFFFFF"/>
                              <w:spacing w:lineRule="auto" w:line="36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Ученик научится:</w:t>
                            </w:r>
                            <w:r>
                              <w:rPr>
                                <w:rFonts w:eastAsia="Calibri" w:cs="Times New Roman"/>
                                <w:color w:val="auto"/>
                                <w:szCs w:val="20"/>
                                <w:lang w:eastAsia="ru-RU"/>
                              </w:rPr>
                              <w:t xml:space="preserve"> </w:t>
                            </w:r>
                          </w:p>
                          <w:p>
                            <w:pPr>
                              <w:pStyle w:val="ListParagraph"/>
                              <w:numPr>
                                <w:ilvl w:val="0"/>
                                <w:numId w:val="9"/>
                              </w:numPr>
                              <w:shd w:val="clear" w:color="auto" w:fill="FFFFFF"/>
                              <w:spacing w:lineRule="auto" w:line="360" w:before="0" w:after="0"/>
                              <w:rPr>
                                <w:rFonts w:ascii="Times New Roman" w:hAnsi="Times New Roman" w:eastAsia="Calibri" w:cs="Times New Roman"/>
                                <w:szCs w:val="20"/>
                                <w:lang w:eastAsia="ru-RU"/>
                              </w:rPr>
                            </w:pPr>
                            <w:r>
                              <w:rPr>
                                <w:rFonts w:eastAsia="Calibri" w:cs="Times New Roman"/>
                                <w:color w:val="auto"/>
                                <w:szCs w:val="20"/>
                                <w:lang w:eastAsia="ru-RU"/>
                              </w:rPr>
                              <w:t>различать натурные и информационные модели, изучаемые в школе, встречающиеся в жизни;</w:t>
                            </w:r>
                          </w:p>
                          <w:p>
                            <w:pPr>
                              <w:pStyle w:val="Normal"/>
                              <w:numPr>
                                <w:ilvl w:val="0"/>
                                <w:numId w:val="9"/>
                              </w:numPr>
                              <w:shd w:val="clear" w:color="auto" w:fill="FFFFFF"/>
                              <w:tabs>
                                <w:tab w:val="clear" w:pos="708"/>
                                <w:tab w:val="left" w:pos="1287" w:leader="none"/>
                              </w:tabs>
                              <w:spacing w:lineRule="auto" w:line="36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приводить примеры использования таблиц, диаграмм, схем, графов и т.д. при описании объектов окружающего мира.</w:t>
                            </w:r>
                          </w:p>
                        </w:tc>
                      </w:tr>
                      <w:tr>
                        <w:trPr/>
                        <w:tc>
                          <w:tcPr>
                            <w:tcW w:w="2144"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bCs/>
                                <w:color w:val="auto"/>
                                <w:szCs w:val="20"/>
                                <w:lang w:eastAsia="ru-RU"/>
                              </w:rPr>
                              <w:t>Элементы алгоритмизации</w:t>
                            </w:r>
                            <w:r>
                              <w:rPr>
                                <w:rFonts w:eastAsia="Calibri" w:cs="Times New Roman"/>
                                <w:b/>
                                <w:color w:val="auto"/>
                                <w:szCs w:val="20"/>
                                <w:lang w:eastAsia="ru-RU"/>
                              </w:rPr>
                              <w:t xml:space="preserve"> </w:t>
                            </w:r>
                          </w:p>
                        </w:tc>
                        <w:tc>
                          <w:tcPr>
                            <w:tcW w:w="1131" w:type="dxa"/>
                            <w:tcBorders/>
                            <w:shd w:fill="auto" w:val="clear"/>
                          </w:tcPr>
                          <w:p>
                            <w:pPr>
                              <w:pStyle w:val="Normal"/>
                              <w:spacing w:lineRule="auto" w:line="360" w:before="0" w:after="0"/>
                              <w:jc w:val="center"/>
                              <w:rPr>
                                <w:rFonts w:ascii="Times New Roman" w:hAnsi="Times New Roman" w:eastAsia="Calibri" w:cs="Times New Roman"/>
                                <w:szCs w:val="20"/>
                                <w:lang w:eastAsia="ru-RU"/>
                              </w:rPr>
                            </w:pPr>
                            <w:r>
                              <w:rPr>
                                <w:rFonts w:eastAsia="Calibri" w:cs="Times New Roman"/>
                                <w:b/>
                                <w:color w:val="auto"/>
                                <w:szCs w:val="20"/>
                                <w:lang w:eastAsia="ru-RU"/>
                              </w:rPr>
                              <w:t>10</w:t>
                            </w:r>
                          </w:p>
                        </w:tc>
                        <w:tc>
                          <w:tcPr>
                            <w:tcW w:w="6222" w:type="dxa"/>
                            <w:tcBorders/>
                            <w:shd w:fill="auto" w:val="clear"/>
                          </w:tcPr>
                          <w:p>
                            <w:pPr>
                              <w:pStyle w:val="Normal"/>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bCs/>
                                <w:color w:val="auto"/>
                                <w:szCs w:val="20"/>
                                <w:u w:val="single"/>
                                <w:lang w:eastAsia="ru-RU"/>
                              </w:rPr>
                              <w:t xml:space="preserve">Ученик научится: </w:t>
                            </w:r>
                          </w:p>
                          <w:p>
                            <w:pPr>
                              <w:pStyle w:val="ListParagraph"/>
                              <w:numPr>
                                <w:ilvl w:val="0"/>
                                <w:numId w:val="10"/>
                              </w:numPr>
                              <w:shd w:val="clear" w:color="auto" w:fill="FFFFFF"/>
                              <w:spacing w:lineRule="auto" w:line="240" w:before="0" w:after="0"/>
                              <w:rPr>
                                <w:rFonts w:ascii="Times New Roman" w:hAnsi="Times New Roman" w:eastAsia="Calibri" w:cs="Times New Roman"/>
                                <w:szCs w:val="20"/>
                                <w:lang w:eastAsia="ru-RU"/>
                              </w:rPr>
                            </w:pPr>
                            <w:r>
                              <w:rPr>
                                <w:rFonts w:eastAsia="Calibri" w:cs="Times New Roman"/>
                                <w:color w:val="auto"/>
                                <w:szCs w:val="20"/>
                                <w:lang w:eastAsia="ru-RU"/>
                              </w:rPr>
                              <w:t>приводить примеры формальных и неформальных исполнителей;</w:t>
                            </w:r>
                          </w:p>
                          <w:p>
                            <w:pPr>
                              <w:pStyle w:val="Normal"/>
                              <w:numPr>
                                <w:ilvl w:val="0"/>
                                <w:numId w:val="10"/>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придумывать задачи по управлению учебными исполнителями;</w:t>
                            </w:r>
                          </w:p>
                          <w:p>
                            <w:pPr>
                              <w:pStyle w:val="Normal"/>
                              <w:numPr>
                                <w:ilvl w:val="0"/>
                                <w:numId w:val="10"/>
                              </w:numPr>
                              <w:shd w:val="clear" w:color="auto" w:fill="FFFFFF"/>
                              <w:spacing w:lineRule="auto" w:line="240" w:before="0" w:after="0"/>
                              <w:jc w:val="both"/>
                              <w:rPr>
                                <w:rFonts w:ascii="Times New Roman" w:hAnsi="Times New Roman" w:eastAsia="Calibri" w:cs="Times New Roman"/>
                                <w:szCs w:val="20"/>
                                <w:lang w:eastAsia="ru-RU"/>
                              </w:rPr>
                            </w:pPr>
                            <w:r>
                              <w:rPr>
                                <w:rFonts w:eastAsia="Calibri" w:cs="Times New Roman"/>
                                <w:color w:val="auto"/>
                                <w:szCs w:val="20"/>
                                <w:lang w:eastAsia="ru-RU"/>
                              </w:rPr>
                              <w:t>выделять примеры ситуаций, которые могут быть описаны с помощью линейных алгоритмов, алгоритмов с ветвлениями и циклами.</w:t>
                            </w:r>
                          </w:p>
                        </w:tc>
                      </w:tr>
                    </w:tbl>
                    <w:p>
                      <w:pPr>
                        <w:pStyle w:val="Style27"/>
                        <w:rPr>
                          <w:color w:val="000000"/>
                        </w:rPr>
                      </w:pPr>
                      <w:r>
                        <w:rPr>
                          <w:color w:val="000000"/>
                        </w:rPr>
                      </w:r>
                    </w:p>
                  </w:txbxContent>
                </v:textbox>
              </v:rect>
            </w:pict>
          </mc:Fallback>
        </mc:AlternateContent>
      </w:r>
      <w:r>
        <w:rPr>
          <w:b/>
          <w:sz w:val="32"/>
          <w:szCs w:val="32"/>
          <w:u w:val="single"/>
        </w:rPr>
        <w:t xml:space="preserve"> </w:t>
      </w:r>
    </w:p>
    <w:p>
      <w:pPr>
        <w:pStyle w:val="Normal"/>
        <w:spacing w:lineRule="auto" w:line="360"/>
        <w:jc w:val="center"/>
        <w:rPr>
          <w:b/>
          <w:b/>
          <w:sz w:val="32"/>
          <w:szCs w:val="32"/>
          <w:u w:val="single"/>
        </w:rPr>
      </w:pPr>
      <w:r>
        <w:rPr>
          <w:b/>
          <w:sz w:val="32"/>
          <w:szCs w:val="32"/>
          <w:u w:val="single"/>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Web"/>
        <w:spacing w:lineRule="auto" w:line="360" w:beforeAutospacing="0" w:before="0" w:afterAutospacing="0" w:after="0"/>
        <w:jc w:val="both"/>
        <w:rPr>
          <w:b/>
          <w:b/>
          <w:bCs/>
          <w:sz w:val="28"/>
          <w:szCs w:val="28"/>
        </w:rPr>
      </w:pPr>
      <w:r>
        <w:rPr>
          <w:b/>
          <w:bCs/>
          <w:sz w:val="28"/>
          <w:szCs w:val="28"/>
        </w:rPr>
      </w:r>
    </w:p>
    <w:p>
      <w:pPr>
        <w:pStyle w:val="NormalWeb"/>
        <w:spacing w:lineRule="auto" w:line="360" w:beforeAutospacing="0" w:before="0" w:afterAutospacing="0" w:after="0"/>
        <w:ind w:hanging="0"/>
        <w:jc w:val="both"/>
        <w:rPr>
          <w:b/>
          <w:b/>
          <w:bCs/>
          <w:sz w:val="28"/>
          <w:szCs w:val="28"/>
        </w:rPr>
      </w:pPr>
      <w:r>
        <w:rPr>
          <w:b/>
          <w:bCs/>
          <w:sz w:val="28"/>
          <w:szCs w:val="28"/>
        </w:rPr>
      </w:r>
    </w:p>
    <w:p>
      <w:pPr>
        <w:pStyle w:val="NormalWeb"/>
        <w:spacing w:lineRule="auto" w:line="360" w:beforeAutospacing="0" w:before="0" w:afterAutospacing="0" w:after="0"/>
        <w:ind w:hanging="0"/>
        <w:jc w:val="both"/>
        <w:rPr>
          <w:b/>
          <w:b/>
          <w:bCs/>
          <w:sz w:val="28"/>
          <w:szCs w:val="28"/>
        </w:rPr>
      </w:pPr>
      <w:r>
        <w:rPr>
          <w:b/>
          <w:bCs/>
          <w:sz w:val="28"/>
          <w:szCs w:val="28"/>
        </w:rPr>
      </w:r>
    </w:p>
    <w:p>
      <w:pPr>
        <w:pStyle w:val="NormalWeb"/>
        <w:spacing w:lineRule="auto" w:line="360" w:beforeAutospacing="0" w:before="0" w:afterAutospacing="0" w:after="0"/>
        <w:ind w:firstLine="900"/>
        <w:jc w:val="both"/>
        <w:rPr>
          <w:b/>
          <w:b/>
          <w:bCs/>
          <w:sz w:val="28"/>
          <w:szCs w:val="28"/>
        </w:rPr>
      </w:pPr>
      <w:r>
        <w:rPr>
          <w:b/>
          <w:bCs/>
          <w:sz w:val="28"/>
          <w:szCs w:val="28"/>
        </w:rPr>
        <w:t>Критерии оценивания различных форм работы учащихся на уроке.</w:t>
      </w:r>
    </w:p>
    <w:p>
      <w:pPr>
        <w:pStyle w:val="Normal"/>
        <w:ind w:firstLine="708"/>
        <w:jc w:val="both"/>
        <w:rPr>
          <w:sz w:val="28"/>
          <w:szCs w:val="28"/>
        </w:rPr>
      </w:pPr>
      <w:r>
        <w:rPr>
          <w:i/>
          <w:iCs/>
          <w:sz w:val="28"/>
          <w:szCs w:val="28"/>
        </w:rPr>
        <w:t xml:space="preserve">Тематический </w:t>
      </w:r>
      <w:r>
        <w:rPr>
          <w:sz w:val="28"/>
          <w:szCs w:val="28"/>
        </w:rPr>
        <w:t xml:space="preserve">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w:t>
      </w:r>
      <w:r>
        <w:rPr>
          <w:i/>
          <w:iCs/>
          <w:sz w:val="28"/>
          <w:szCs w:val="28"/>
        </w:rPr>
        <w:t xml:space="preserve">Итоговый </w:t>
      </w:r>
      <w:r>
        <w:rPr>
          <w:sz w:val="28"/>
          <w:szCs w:val="28"/>
        </w:rPr>
        <w:t>контроль осуществляется по завершении каждого года обучения.</w:t>
      </w:r>
    </w:p>
    <w:p>
      <w:pPr>
        <w:pStyle w:val="Normal"/>
        <w:ind w:firstLine="708"/>
        <w:jc w:val="both"/>
        <w:rPr>
          <w:sz w:val="28"/>
          <w:szCs w:val="28"/>
        </w:rPr>
      </w:pPr>
      <w:r>
        <w:rPr>
          <w:sz w:val="28"/>
          <w:szCs w:val="28"/>
        </w:rPr>
        <w:t xml:space="preserve">Основная форма контроля – тестирование. </w:t>
      </w:r>
    </w:p>
    <w:p>
      <w:pPr>
        <w:pStyle w:val="Normal"/>
        <w:jc w:val="both"/>
        <w:rPr>
          <w:sz w:val="28"/>
          <w:szCs w:val="28"/>
        </w:rPr>
      </w:pPr>
      <w:r>
        <w:rPr>
          <w:sz w:val="28"/>
          <w:szCs w:val="28"/>
        </w:rPr>
        <w:t xml:space="preserve">Правила при оценивании: </w:t>
      </w:r>
    </w:p>
    <w:p>
      <w:pPr>
        <w:pStyle w:val="Normal"/>
        <w:numPr>
          <w:ilvl w:val="0"/>
          <w:numId w:val="2"/>
        </w:numPr>
        <w:jc w:val="both"/>
        <w:rPr>
          <w:sz w:val="28"/>
          <w:szCs w:val="28"/>
        </w:rPr>
      </w:pPr>
      <w:r>
        <w:rPr>
          <w:sz w:val="28"/>
          <w:szCs w:val="28"/>
        </w:rPr>
        <w:t>за каждый правильный ответ начисляется 1 балл;</w:t>
      </w:r>
    </w:p>
    <w:p>
      <w:pPr>
        <w:pStyle w:val="Normal"/>
        <w:numPr>
          <w:ilvl w:val="0"/>
          <w:numId w:val="2"/>
        </w:numPr>
        <w:jc w:val="both"/>
        <w:rPr>
          <w:sz w:val="28"/>
          <w:szCs w:val="28"/>
        </w:rPr>
      </w:pPr>
      <w:r>
        <w:rPr>
          <w:sz w:val="28"/>
          <w:szCs w:val="28"/>
        </w:rPr>
        <w:t>за каждый ошибочный ответ начисляется штраф в 1 балл;</w:t>
      </w:r>
    </w:p>
    <w:p>
      <w:pPr>
        <w:pStyle w:val="Normal"/>
        <w:numPr>
          <w:ilvl w:val="0"/>
          <w:numId w:val="2"/>
        </w:numPr>
        <w:jc w:val="both"/>
        <w:rPr>
          <w:sz w:val="28"/>
          <w:szCs w:val="28"/>
        </w:rPr>
      </w:pPr>
      <w:r>
        <w:rPr>
          <w:sz w:val="28"/>
          <w:szCs w:val="28"/>
        </w:rPr>
        <w:t>за вопрос, оставленный без ответа (пропущенный вопрос), ничего не начисляется.</w:t>
      </w:r>
    </w:p>
    <w:p>
      <w:pPr>
        <w:pStyle w:val="Normal"/>
        <w:ind w:firstLine="360"/>
        <w:jc w:val="both"/>
        <w:rPr>
          <w:sz w:val="28"/>
          <w:szCs w:val="28"/>
        </w:rPr>
      </w:pPr>
      <w:r>
        <w:rPr>
          <w:sz w:val="28"/>
          <w:szCs w:val="28"/>
        </w:rPr>
        <w:t>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w:t>
      </w:r>
    </w:p>
    <w:p>
      <w:pPr>
        <w:pStyle w:val="Normal"/>
        <w:ind w:firstLine="360"/>
        <w:rPr>
          <w:sz w:val="28"/>
          <w:szCs w:val="28"/>
        </w:rPr>
      </w:pPr>
      <w:r>
        <w:rPr>
          <w:sz w:val="28"/>
          <w:szCs w:val="28"/>
        </w:rPr>
        <w:t>При выставлении оценок желательно придерживаться следующих общепринятых соотношений:</w:t>
      </w:r>
    </w:p>
    <w:p>
      <w:pPr>
        <w:pStyle w:val="Normal"/>
        <w:numPr>
          <w:ilvl w:val="0"/>
          <w:numId w:val="3"/>
        </w:numPr>
        <w:rPr>
          <w:sz w:val="28"/>
          <w:szCs w:val="28"/>
        </w:rPr>
      </w:pPr>
      <w:r>
        <w:rPr>
          <w:sz w:val="28"/>
          <w:szCs w:val="28"/>
        </w:rPr>
        <w:t>50-70% — «3»;</w:t>
      </w:r>
    </w:p>
    <w:p>
      <w:pPr>
        <w:pStyle w:val="Normal"/>
        <w:numPr>
          <w:ilvl w:val="0"/>
          <w:numId w:val="3"/>
        </w:numPr>
        <w:rPr>
          <w:sz w:val="28"/>
          <w:szCs w:val="28"/>
        </w:rPr>
      </w:pPr>
      <w:r>
        <w:rPr>
          <w:sz w:val="28"/>
          <w:szCs w:val="28"/>
        </w:rPr>
        <w:t>71-85% — «4»;</w:t>
      </w:r>
    </w:p>
    <w:p>
      <w:pPr>
        <w:pStyle w:val="Normal"/>
        <w:numPr>
          <w:ilvl w:val="0"/>
          <w:numId w:val="3"/>
        </w:numPr>
        <w:rPr>
          <w:bCs/>
          <w:sz w:val="28"/>
          <w:szCs w:val="28"/>
        </w:rPr>
      </w:pPr>
      <w:r>
        <w:rPr>
          <w:sz w:val="28"/>
          <w:szCs w:val="28"/>
        </w:rPr>
        <w:t>86-100% — «5».</w:t>
      </w:r>
    </w:p>
    <w:p>
      <w:pPr>
        <w:pStyle w:val="Style19"/>
        <w:shd w:val="clear" w:fill="FFFFFF"/>
        <w:suppressAutoHyphens w:val="true"/>
        <w:spacing w:lineRule="auto" w:line="240"/>
        <w:ind w:left="720" w:hanging="0"/>
        <w:rPr>
          <w:rFonts w:eastAsia="Arial Unicode MS"/>
          <w:sz w:val="28"/>
          <w:szCs w:val="28"/>
        </w:rPr>
      </w:pPr>
      <w:r>
        <w:rPr>
          <w:rFonts w:eastAsia="Arial Unicode MS"/>
          <w:sz w:val="28"/>
          <w:szCs w:val="28"/>
        </w:rPr>
        <w:t>Средства контроля предметных результатов.</w:t>
      </w:r>
    </w:p>
    <w:p>
      <w:pPr>
        <w:pStyle w:val="Style19"/>
        <w:shd w:val="clear" w:fill="FFFFFF"/>
        <w:suppressAutoHyphens w:val="true"/>
        <w:spacing w:lineRule="auto" w:line="240"/>
        <w:ind w:left="720" w:hanging="0"/>
        <w:rPr>
          <w:rFonts w:eastAsia="Arial Unicode MS"/>
          <w:sz w:val="28"/>
          <w:szCs w:val="28"/>
        </w:rPr>
      </w:pPr>
      <w:r>
        <w:rPr>
          <w:rFonts w:eastAsia="Arial Unicode MS"/>
          <w:sz w:val="28"/>
          <w:szCs w:val="28"/>
        </w:rPr>
        <w:t>5 класс</w:t>
      </w:r>
    </w:p>
    <w:p>
      <w:pPr>
        <w:pStyle w:val="Style19"/>
        <w:shd w:val="clear" w:fill="FFFFFF"/>
        <w:suppressAutoHyphens w:val="true"/>
        <w:spacing w:lineRule="auto" w:line="240"/>
        <w:ind w:left="720" w:hanging="0"/>
        <w:rPr>
          <w:rFonts w:eastAsia="Arial Unicode MS"/>
          <w:sz w:val="28"/>
          <w:szCs w:val="28"/>
        </w:rPr>
      </w:pPr>
      <w:r>
        <w:rPr>
          <w:rFonts w:eastAsia="Arial Unicode MS"/>
          <w:sz w:val="28"/>
          <w:szCs w:val="28"/>
        </w:rPr>
      </w:r>
    </w:p>
    <w:p>
      <w:pPr>
        <w:pStyle w:val="Normal"/>
        <w:rPr>
          <w:sz w:val="28"/>
          <w:szCs w:val="28"/>
        </w:rPr>
      </w:pPr>
      <w:r>
        <w:rPr>
          <w:sz w:val="28"/>
          <w:szCs w:val="28"/>
        </w:rPr>
        <w:t>Контрольная работа №1 по теме «Устройство компьютера.  Действия с информацией».</w:t>
      </w:r>
    </w:p>
    <w:p>
      <w:pPr>
        <w:pStyle w:val="Style19"/>
        <w:shd w:val="clear" w:fill="FFFFFF"/>
        <w:suppressAutoHyphens w:val="true"/>
        <w:spacing w:lineRule="auto" w:line="240"/>
        <w:ind w:left="0" w:hanging="0"/>
        <w:jc w:val="left"/>
        <w:rPr>
          <w:b w:val="false"/>
          <w:b w:val="false"/>
          <w:sz w:val="28"/>
          <w:szCs w:val="28"/>
        </w:rPr>
      </w:pPr>
      <w:r>
        <w:rPr>
          <w:b w:val="false"/>
          <w:sz w:val="28"/>
          <w:szCs w:val="28"/>
        </w:rPr>
        <w:t xml:space="preserve">Контрольная работа </w:t>
      </w:r>
      <w:r>
        <w:rPr>
          <w:b w:val="false"/>
          <w:color w:val="auto"/>
          <w:sz w:val="28"/>
          <w:szCs w:val="28"/>
        </w:rPr>
        <w:t>№2</w:t>
      </w:r>
      <w:r>
        <w:rPr>
          <w:b w:val="false"/>
          <w:iCs/>
          <w:color w:val="auto"/>
          <w:sz w:val="28"/>
          <w:szCs w:val="28"/>
        </w:rPr>
        <w:t xml:space="preserve"> по теме «Формы представления информации».</w:t>
      </w:r>
    </w:p>
    <w:p>
      <w:pPr>
        <w:pStyle w:val="Style19"/>
        <w:shd w:val="clear" w:fill="FFFFFF"/>
        <w:suppressAutoHyphens w:val="true"/>
        <w:spacing w:lineRule="auto" w:line="240"/>
        <w:ind w:left="0" w:hanging="0"/>
        <w:jc w:val="left"/>
        <w:rPr>
          <w:b w:val="false"/>
          <w:b w:val="false"/>
          <w:sz w:val="28"/>
          <w:szCs w:val="28"/>
        </w:rPr>
      </w:pPr>
      <w:r>
        <w:rPr>
          <w:b w:val="false"/>
          <w:sz w:val="28"/>
          <w:szCs w:val="28"/>
        </w:rPr>
        <w:t>Контрольная работа №3 по теме «Обработка информации»</w:t>
      </w:r>
    </w:p>
    <w:p>
      <w:pPr>
        <w:pStyle w:val="Style19"/>
        <w:shd w:val="clear" w:fill="FFFFFF"/>
        <w:suppressAutoHyphens w:val="true"/>
        <w:spacing w:lineRule="auto" w:line="240"/>
        <w:ind w:left="0" w:hanging="0"/>
        <w:jc w:val="left"/>
        <w:rPr>
          <w:b w:val="false"/>
          <w:b w:val="false"/>
          <w:sz w:val="28"/>
          <w:szCs w:val="28"/>
        </w:rPr>
      </w:pPr>
      <w:r>
        <w:rPr>
          <w:b w:val="false"/>
          <w:sz w:val="28"/>
          <w:szCs w:val="28"/>
        </w:rPr>
        <w:t>Контрольная работа №4. Итоговое тестирование.</w:t>
      </w:r>
    </w:p>
    <w:p>
      <w:pPr>
        <w:pStyle w:val="NormalWeb"/>
        <w:spacing w:beforeAutospacing="0" w:before="0" w:afterAutospacing="0" w:after="0"/>
        <w:jc w:val="both"/>
        <w:rPr>
          <w:bCs/>
          <w:sz w:val="28"/>
          <w:szCs w:val="28"/>
        </w:rPr>
      </w:pPr>
      <w:r>
        <w:rPr>
          <w:bCs/>
          <w:sz w:val="28"/>
          <w:szCs w:val="28"/>
        </w:rPr>
        <w:t>Практические работы: 18</w:t>
      </w:r>
    </w:p>
    <w:p>
      <w:pPr>
        <w:pStyle w:val="Normal"/>
        <w:ind w:left="900" w:hanging="0"/>
        <w:jc w:val="center"/>
        <w:rPr>
          <w:b/>
          <w:b/>
          <w:sz w:val="28"/>
          <w:szCs w:val="28"/>
        </w:rPr>
      </w:pPr>
      <w:r>
        <w:rPr>
          <w:b/>
          <w:sz w:val="28"/>
          <w:szCs w:val="28"/>
        </w:rPr>
        <w:t>6 класс</w:t>
      </w:r>
    </w:p>
    <w:p>
      <w:pPr>
        <w:pStyle w:val="Normal"/>
        <w:ind w:left="900" w:hanging="0"/>
        <w:jc w:val="center"/>
        <w:rPr>
          <w:b/>
          <w:b/>
          <w:sz w:val="28"/>
          <w:szCs w:val="28"/>
        </w:rPr>
      </w:pPr>
      <w:r>
        <w:rPr>
          <w:b/>
          <w:sz w:val="28"/>
          <w:szCs w:val="28"/>
        </w:rPr>
      </w:r>
    </w:p>
    <w:p>
      <w:pPr>
        <w:pStyle w:val="Normal"/>
        <w:numPr>
          <w:ilvl w:val="0"/>
          <w:numId w:val="1"/>
        </w:numPr>
        <w:ind w:left="714" w:hanging="357"/>
        <w:rPr>
          <w:sz w:val="28"/>
          <w:szCs w:val="28"/>
        </w:rPr>
      </w:pPr>
      <w:r>
        <w:rPr>
          <w:sz w:val="28"/>
          <w:szCs w:val="28"/>
        </w:rPr>
        <w:t>Контрольная работа № 1 по теме  «Объекты и системы»</w:t>
      </w:r>
    </w:p>
    <w:p>
      <w:pPr>
        <w:pStyle w:val="Normal"/>
        <w:numPr>
          <w:ilvl w:val="0"/>
          <w:numId w:val="1"/>
        </w:numPr>
        <w:ind w:left="714" w:hanging="357"/>
        <w:rPr>
          <w:sz w:val="28"/>
          <w:szCs w:val="28"/>
        </w:rPr>
      </w:pPr>
      <w:r>
        <w:rPr>
          <w:sz w:val="28"/>
          <w:szCs w:val="28"/>
        </w:rPr>
        <w:t>Контрольная работа № 2 по теме «Информационное моделирование»</w:t>
      </w:r>
    </w:p>
    <w:p>
      <w:pPr>
        <w:pStyle w:val="Normal"/>
        <w:numPr>
          <w:ilvl w:val="0"/>
          <w:numId w:val="1"/>
        </w:numPr>
        <w:ind w:left="714" w:hanging="357"/>
        <w:rPr>
          <w:sz w:val="28"/>
          <w:szCs w:val="28"/>
        </w:rPr>
      </w:pPr>
      <w:r>
        <w:rPr>
          <w:sz w:val="28"/>
          <w:szCs w:val="28"/>
        </w:rPr>
        <w:t>Контрольная работа по итогам  года</w:t>
      </w:r>
    </w:p>
    <w:p>
      <w:pPr>
        <w:pStyle w:val="ListParagraph"/>
        <w:numPr>
          <w:ilvl w:val="0"/>
          <w:numId w:val="1"/>
        </w:numPr>
        <w:spacing w:lineRule="auto" w:line="240"/>
        <w:rPr>
          <w:bCs/>
          <w:sz w:val="28"/>
          <w:szCs w:val="28"/>
        </w:rPr>
      </w:pPr>
      <w:r>
        <w:rPr>
          <w:bCs/>
          <w:sz w:val="28"/>
          <w:szCs w:val="28"/>
        </w:rPr>
        <w:t>Практических работ – 17</w:t>
      </w:r>
    </w:p>
    <w:p>
      <w:pPr>
        <w:pStyle w:val="Normal"/>
        <w:rPr>
          <w:bCs/>
          <w:sz w:val="28"/>
          <w:szCs w:val="28"/>
        </w:rPr>
      </w:pPr>
      <w:r>
        <w:rPr>
          <w:bCs/>
          <w:sz w:val="28"/>
          <w:szCs w:val="28"/>
        </w:rPr>
      </w:r>
    </w:p>
    <w:p>
      <w:pPr>
        <w:pStyle w:val="Style19"/>
        <w:shd w:val="clear" w:fill="FFFFFF"/>
        <w:suppressAutoHyphens w:val="true"/>
        <w:spacing w:lineRule="auto" w:line="240"/>
        <w:ind w:left="0" w:hanging="0"/>
        <w:rPr>
          <w:sz w:val="28"/>
          <w:szCs w:val="28"/>
        </w:rPr>
      </w:pPr>
      <w:r>
        <w:rPr>
          <w:sz w:val="28"/>
          <w:szCs w:val="28"/>
        </w:rPr>
        <w:t>2. СОДЕРЖАНИЕ УЧЕБНОГО ПРЕДМЕТА</w:t>
      </w:r>
    </w:p>
    <w:p>
      <w:pPr>
        <w:pStyle w:val="NormalWeb"/>
        <w:spacing w:beforeAutospacing="0" w:before="0" w:afterAutospacing="0" w:after="0"/>
        <w:ind w:firstLine="900"/>
        <w:jc w:val="center"/>
        <w:rPr>
          <w:b/>
          <w:b/>
          <w:bCs/>
          <w:sz w:val="28"/>
          <w:szCs w:val="28"/>
        </w:rPr>
      </w:pPr>
      <w:r>
        <w:rPr>
          <w:b/>
          <w:bCs/>
          <w:sz w:val="28"/>
          <w:szCs w:val="28"/>
        </w:rPr>
        <w:t>Учебно-тематический план для 5-го класса.</w:t>
      </w:r>
    </w:p>
    <w:tbl>
      <w:tblPr>
        <w:tblW w:w="9606" w:type="dxa"/>
        <w:jc w:val="left"/>
        <w:tblInd w:w="0" w:type="dxa"/>
        <w:tblCellMar>
          <w:top w:w="0" w:type="dxa"/>
          <w:left w:w="108" w:type="dxa"/>
          <w:bottom w:w="0" w:type="dxa"/>
          <w:right w:w="108" w:type="dxa"/>
        </w:tblCellMar>
        <w:tblLook w:firstRow="1" w:noVBand="1" w:lastRow="0" w:firstColumn="1" w:lastColumn="0" w:noHBand="0" w:val="04a0"/>
      </w:tblPr>
      <w:tblGrid>
        <w:gridCol w:w="692"/>
        <w:gridCol w:w="4660"/>
        <w:gridCol w:w="4254"/>
      </w:tblGrid>
      <w:tr>
        <w:trPr>
          <w:trHeight w:val="606" w:hRule="atLeast"/>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 xml:space="preserve">№ </w:t>
            </w:r>
            <w:r>
              <w:rPr>
                <w:rFonts w:eastAsia="Calibri"/>
                <w:b/>
                <w:bCs/>
                <w:sz w:val="28"/>
                <w:szCs w:val="28"/>
              </w:rPr>
              <w:t>п/п</w:t>
            </w:r>
          </w:p>
        </w:tc>
        <w:tc>
          <w:tcPr>
            <w:tcW w:w="4660"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
                <w:b/>
                <w:bCs/>
                <w:sz w:val="28"/>
                <w:szCs w:val="28"/>
              </w:rPr>
            </w:pPr>
            <w:r>
              <w:rPr>
                <w:rFonts w:eastAsia="Calibri"/>
                <w:b/>
                <w:bCs/>
                <w:sz w:val="28"/>
                <w:szCs w:val="28"/>
              </w:rPr>
              <w:t>Раздел</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Тема</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1</w:t>
            </w:r>
          </w:p>
        </w:tc>
        <w:tc>
          <w:tcPr>
            <w:tcW w:w="4660"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t xml:space="preserve">Информация вокруг нас. </w:t>
            </w:r>
          </w:p>
          <w:p>
            <w:pPr>
              <w:pStyle w:val="Normal"/>
              <w:rPr>
                <w:bCs/>
                <w:sz w:val="28"/>
                <w:szCs w:val="28"/>
              </w:rPr>
            </w:pPr>
            <w:r>
              <w:rPr>
                <w:bCs/>
                <w:sz w:val="28"/>
                <w:szCs w:val="28"/>
              </w:rPr>
              <w:t>9 часов</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8"/>
                <w:szCs w:val="28"/>
              </w:rPr>
            </w:pPr>
            <w:r>
              <w:rPr>
                <w:bCs/>
                <w:sz w:val="28"/>
                <w:szCs w:val="28"/>
              </w:rPr>
              <w:t>Информация вокруг нас.</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466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8"/>
                <w:szCs w:val="28"/>
              </w:rPr>
            </w:pPr>
            <w:r>
              <w:rPr>
                <w:bCs/>
                <w:sz w:val="28"/>
                <w:szCs w:val="28"/>
              </w:rPr>
              <w:t>Компьютер</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2</w:t>
            </w:r>
          </w:p>
        </w:tc>
        <w:tc>
          <w:tcPr>
            <w:tcW w:w="4660"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t xml:space="preserve">Информационные технологии. </w:t>
            </w:r>
          </w:p>
          <w:p>
            <w:pPr>
              <w:pStyle w:val="Normal"/>
              <w:rPr>
                <w:bCs/>
                <w:sz w:val="28"/>
                <w:szCs w:val="28"/>
              </w:rPr>
            </w:pPr>
            <w:r>
              <w:rPr>
                <w:bCs/>
                <w:sz w:val="28"/>
                <w:szCs w:val="28"/>
              </w:rPr>
              <w:t>9 часов</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bCs/>
                <w:color w:val="0070C0"/>
                <w:sz w:val="28"/>
                <w:szCs w:val="28"/>
              </w:rPr>
            </w:pPr>
            <w:r>
              <w:rPr>
                <w:bCs/>
                <w:sz w:val="28"/>
                <w:szCs w:val="28"/>
              </w:rPr>
              <w:t>Подготовка текстов на компьютере</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466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Компьютерная графика</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466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Создание мультимедийных объектов</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3</w:t>
            </w:r>
          </w:p>
        </w:tc>
        <w:tc>
          <w:tcPr>
            <w:tcW w:w="4660"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t>Информационное моделирование.    7 часов</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Объекты и системы</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466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Информационные модели</w:t>
            </w:r>
          </w:p>
        </w:tc>
      </w:tr>
      <w:tr>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4</w:t>
            </w:r>
          </w:p>
        </w:tc>
        <w:tc>
          <w:tcPr>
            <w:tcW w:w="4660"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Autospacing="0" w:before="0" w:afterAutospacing="0" w:after="0"/>
              <w:contextualSpacing/>
              <w:jc w:val="both"/>
              <w:rPr>
                <w:rFonts w:eastAsia="Calibri"/>
                <w:bCs/>
                <w:sz w:val="28"/>
                <w:szCs w:val="28"/>
              </w:rPr>
            </w:pPr>
            <w:r>
              <w:rPr>
                <w:rFonts w:eastAsia="Calibri"/>
                <w:bCs/>
                <w:sz w:val="28"/>
                <w:szCs w:val="28"/>
              </w:rPr>
              <w:t xml:space="preserve">Элементы алгоритмизации. </w:t>
            </w:r>
          </w:p>
          <w:p>
            <w:pPr>
              <w:pStyle w:val="NormalWeb"/>
              <w:spacing w:beforeAutospacing="0" w:before="0" w:afterAutospacing="0" w:after="0"/>
              <w:contextualSpacing/>
              <w:jc w:val="both"/>
              <w:rPr>
                <w:rFonts w:eastAsia="Calibri"/>
                <w:bCs/>
                <w:sz w:val="28"/>
                <w:szCs w:val="28"/>
              </w:rPr>
            </w:pPr>
            <w:r>
              <w:rPr>
                <w:rFonts w:eastAsia="Calibri"/>
                <w:bCs/>
                <w:sz w:val="28"/>
                <w:szCs w:val="28"/>
              </w:rPr>
              <w:t>8 часов</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Алгоритмика</w:t>
            </w:r>
          </w:p>
        </w:tc>
      </w:tr>
      <w:tr>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5</w:t>
            </w:r>
          </w:p>
        </w:tc>
        <w:tc>
          <w:tcPr>
            <w:tcW w:w="4660"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t>Резерв. 2 часа</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 xml:space="preserve">Резерв. </w:t>
            </w:r>
          </w:p>
        </w:tc>
      </w:tr>
      <w:tr>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4660"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
                <w:b/>
                <w:bCs/>
                <w:sz w:val="28"/>
                <w:szCs w:val="28"/>
              </w:rPr>
            </w:pPr>
            <w:r>
              <w:rPr>
                <w:rFonts w:eastAsia="Calibri"/>
                <w:b/>
                <w:bCs/>
                <w:sz w:val="28"/>
                <w:szCs w:val="28"/>
              </w:rPr>
              <w:t>Итого:</w:t>
            </w:r>
          </w:p>
        </w:tc>
        <w:tc>
          <w:tcPr>
            <w:tcW w:w="4254"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35</w:t>
            </w:r>
          </w:p>
        </w:tc>
      </w:tr>
    </w:tbl>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t>Раздел 1. Информация вокруг нас</w:t>
      </w:r>
    </w:p>
    <w:p>
      <w:pPr>
        <w:pStyle w:val="Normal"/>
        <w:rPr>
          <w:bCs/>
          <w:sz w:val="28"/>
          <w:szCs w:val="28"/>
        </w:rPr>
      </w:pPr>
      <w:r>
        <w:rPr>
          <w:bCs/>
          <w:sz w:val="28"/>
          <w:szCs w:val="28"/>
        </w:rPr>
        <w:t xml:space="preserve">Информация. Виды информации. Действия с информацией. Универсальный объект. Компьютер. Аппаратное обеспечение. Техника безопасности. </w:t>
      </w:r>
    </w:p>
    <w:p>
      <w:pPr>
        <w:pStyle w:val="Normal"/>
        <w:rPr>
          <w:b/>
          <w:b/>
          <w:bCs/>
          <w:sz w:val="28"/>
          <w:szCs w:val="28"/>
        </w:rPr>
      </w:pPr>
      <w:r>
        <w:rPr>
          <w:b/>
          <w:bCs/>
          <w:sz w:val="28"/>
          <w:szCs w:val="28"/>
        </w:rPr>
        <w:t>Раздел 2. Информационные технологии</w:t>
      </w:r>
    </w:p>
    <w:p>
      <w:pPr>
        <w:pStyle w:val="Normal"/>
        <w:rPr>
          <w:bCs/>
          <w:sz w:val="28"/>
          <w:szCs w:val="28"/>
        </w:rPr>
      </w:pPr>
      <w:r>
        <w:rPr>
          <w:bCs/>
          <w:sz w:val="28"/>
          <w:szCs w:val="28"/>
        </w:rPr>
        <w:t xml:space="preserve">Клавиатура. Основная позиция пальцев. Слепая десятипальцевая печать. Программное обеспечение. Документ. Рабочий стол. Указатель мыши. Меню. Окно. Память человека. Память человечества. Носитель информации. Файл. Папка. Источник информации. Приемник информации. Информационный канал. Электронная почта. Код. Кодирование. Метод координат. Текст. Текстовый документ. Текстовый редактор. Правила ввода текста. Редактирование. Форматирование. Таблица. Строка. Столбец. Ячейка. Рисунок. Схема. Диаграмма. </w:t>
      </w:r>
    </w:p>
    <w:p>
      <w:pPr>
        <w:pStyle w:val="Normal"/>
        <w:rPr>
          <w:b/>
          <w:b/>
          <w:bCs/>
          <w:sz w:val="28"/>
          <w:szCs w:val="28"/>
        </w:rPr>
      </w:pPr>
      <w:r>
        <w:rPr>
          <w:b/>
          <w:bCs/>
          <w:sz w:val="28"/>
          <w:szCs w:val="28"/>
        </w:rPr>
        <w:t>Раздел 3. Информационное моделирование</w:t>
      </w:r>
    </w:p>
    <w:p>
      <w:pPr>
        <w:pStyle w:val="Normal"/>
        <w:rPr>
          <w:bCs/>
          <w:sz w:val="28"/>
          <w:szCs w:val="28"/>
        </w:rPr>
      </w:pPr>
      <w:r>
        <w:rPr>
          <w:bCs/>
          <w:sz w:val="28"/>
          <w:szCs w:val="28"/>
        </w:rPr>
        <w:t xml:space="preserve">Компьютерная графика. Графический редактор. Графический объект. Типы обработки информации. Систематизация. Поиск информации. </w:t>
      </w:r>
    </w:p>
    <w:p>
      <w:pPr>
        <w:pStyle w:val="Normal"/>
        <w:rPr>
          <w:b/>
          <w:b/>
          <w:bCs/>
          <w:sz w:val="28"/>
          <w:szCs w:val="28"/>
        </w:rPr>
      </w:pPr>
      <w:r>
        <w:rPr>
          <w:b/>
          <w:bCs/>
          <w:sz w:val="28"/>
          <w:szCs w:val="28"/>
        </w:rPr>
        <w:t>Раздел 4. Элементы алгоритмизации</w:t>
      </w:r>
    </w:p>
    <w:p>
      <w:pPr>
        <w:pStyle w:val="Normal"/>
        <w:rPr>
          <w:sz w:val="28"/>
          <w:szCs w:val="28"/>
        </w:rPr>
      </w:pPr>
      <w:r>
        <w:rPr>
          <w:bCs/>
          <w:sz w:val="28"/>
          <w:szCs w:val="28"/>
        </w:rPr>
        <w:t xml:space="preserve">Преобразование формы представления информации. Преобразование информации путем рассуждений. Преобразование информации по заданным правилам. </w:t>
      </w:r>
      <w:r>
        <w:rPr>
          <w:sz w:val="28"/>
          <w:szCs w:val="28"/>
        </w:rPr>
        <w:t>План действия. Анимация.</w:t>
      </w:r>
    </w:p>
    <w:p>
      <w:pPr>
        <w:pStyle w:val="NormalWeb"/>
        <w:spacing w:beforeAutospacing="0" w:before="0" w:afterAutospacing="0" w:after="0"/>
        <w:ind w:firstLine="900"/>
        <w:jc w:val="center"/>
        <w:rPr>
          <w:b/>
          <w:b/>
          <w:bCs/>
          <w:sz w:val="28"/>
          <w:szCs w:val="28"/>
        </w:rPr>
      </w:pPr>
      <w:r>
        <w:rPr>
          <w:b/>
          <w:bCs/>
          <w:sz w:val="28"/>
          <w:szCs w:val="28"/>
        </w:rPr>
      </w:r>
    </w:p>
    <w:p>
      <w:pPr>
        <w:pStyle w:val="NormalWeb"/>
        <w:spacing w:beforeAutospacing="0" w:before="0" w:afterAutospacing="0" w:after="0"/>
        <w:ind w:firstLine="900"/>
        <w:jc w:val="center"/>
        <w:rPr>
          <w:b/>
          <w:b/>
          <w:bCs/>
          <w:sz w:val="28"/>
          <w:szCs w:val="28"/>
        </w:rPr>
      </w:pPr>
      <w:r>
        <w:rPr>
          <w:b/>
          <w:bCs/>
          <w:sz w:val="28"/>
          <w:szCs w:val="28"/>
        </w:rPr>
        <w:t>Учебно-тематический план для 6-го класса</w:t>
      </w:r>
    </w:p>
    <w:tbl>
      <w:tblPr>
        <w:tblW w:w="8772" w:type="dxa"/>
        <w:jc w:val="left"/>
        <w:tblInd w:w="0" w:type="dxa"/>
        <w:tblCellMar>
          <w:top w:w="0" w:type="dxa"/>
          <w:left w:w="108" w:type="dxa"/>
          <w:bottom w:w="0" w:type="dxa"/>
          <w:right w:w="108" w:type="dxa"/>
        </w:tblCellMar>
        <w:tblLook w:firstRow="1" w:noVBand="1" w:lastRow="0" w:firstColumn="1" w:lastColumn="0" w:noHBand="0" w:val="04a0"/>
      </w:tblPr>
      <w:tblGrid>
        <w:gridCol w:w="692"/>
        <w:gridCol w:w="3665"/>
        <w:gridCol w:w="4415"/>
      </w:tblGrid>
      <w:tr>
        <w:trPr>
          <w:trHeight w:val="483" w:hRule="atLeast"/>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 xml:space="preserve">№ </w:t>
            </w:r>
            <w:r>
              <w:rPr>
                <w:rFonts w:eastAsia="Calibri"/>
                <w:b/>
                <w:bCs/>
                <w:sz w:val="28"/>
                <w:szCs w:val="28"/>
              </w:rPr>
              <w:t>п/п</w:t>
            </w:r>
          </w:p>
        </w:tc>
        <w:tc>
          <w:tcPr>
            <w:tcW w:w="3665"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
                <w:b/>
                <w:bCs/>
                <w:sz w:val="28"/>
                <w:szCs w:val="28"/>
              </w:rPr>
            </w:pPr>
            <w:r>
              <w:rPr>
                <w:rFonts w:eastAsia="Calibri"/>
                <w:b/>
                <w:bCs/>
                <w:sz w:val="28"/>
                <w:szCs w:val="28"/>
              </w:rPr>
              <w:t>Раздел</w:t>
            </w:r>
          </w:p>
        </w:tc>
        <w:tc>
          <w:tcPr>
            <w:tcW w:w="441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Тема</w:t>
            </w:r>
          </w:p>
        </w:tc>
      </w:tr>
      <w:tr>
        <w:trPr>
          <w:trHeight w:val="483" w:hRule="atLeast"/>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
                <w:b/>
                <w:bCs/>
                <w:sz w:val="28"/>
                <w:szCs w:val="28"/>
              </w:rPr>
            </w:pPr>
            <w:r>
              <w:rPr>
                <w:rFonts w:eastAsia="Calibri"/>
                <w:b/>
                <w:bCs/>
                <w:sz w:val="28"/>
                <w:szCs w:val="28"/>
              </w:rPr>
            </w:r>
          </w:p>
        </w:tc>
        <w:tc>
          <w:tcPr>
            <w:tcW w:w="441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280"/>
              <w:jc w:val="both"/>
              <w:rPr>
                <w:rFonts w:eastAsia="Calibri"/>
                <w:bCs/>
                <w:sz w:val="28"/>
                <w:szCs w:val="28"/>
              </w:rPr>
            </w:pPr>
            <w:r>
              <w:rPr>
                <w:rFonts w:eastAsia="Calibri"/>
                <w:bCs/>
                <w:sz w:val="28"/>
                <w:szCs w:val="28"/>
              </w:rPr>
              <w:t>1</w:t>
            </w:r>
          </w:p>
          <w:p>
            <w:pPr>
              <w:pStyle w:val="NormalWeb"/>
              <w:spacing w:before="280" w:after="0"/>
              <w:jc w:val="both"/>
              <w:rPr>
                <w:rFonts w:eastAsia="Calibri"/>
                <w:bCs/>
                <w:sz w:val="28"/>
                <w:szCs w:val="28"/>
              </w:rPr>
            </w:pPr>
            <w:r>
              <w:rPr>
                <w:rFonts w:eastAsia="Calibri"/>
                <w:bCs/>
                <w:sz w:val="28"/>
                <w:szCs w:val="28"/>
              </w:rPr>
            </w:r>
          </w:p>
        </w:tc>
        <w:tc>
          <w:tcPr>
            <w:tcW w:w="3665"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28"/>
                <w:szCs w:val="28"/>
              </w:rPr>
            </w:pPr>
            <w:r>
              <w:rPr>
                <w:sz w:val="28"/>
                <w:szCs w:val="28"/>
              </w:rPr>
              <w:t>Объекты и системы.</w:t>
            </w:r>
          </w:p>
          <w:p>
            <w:pPr>
              <w:pStyle w:val="Normal"/>
              <w:rPr>
                <w:bCs/>
                <w:sz w:val="28"/>
                <w:szCs w:val="28"/>
              </w:rPr>
            </w:pPr>
            <w:r>
              <w:rPr>
                <w:sz w:val="28"/>
                <w:szCs w:val="28"/>
              </w:rPr>
              <w:t xml:space="preserve"> </w:t>
            </w:r>
            <w:r>
              <w:rPr>
                <w:sz w:val="28"/>
                <w:szCs w:val="28"/>
              </w:rPr>
              <w:t>11 часов</w:t>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8"/>
                <w:szCs w:val="28"/>
              </w:rPr>
            </w:pPr>
            <w:r>
              <w:rPr>
                <w:sz w:val="28"/>
                <w:szCs w:val="28"/>
              </w:rPr>
              <w:t>Объекты окружающего мира</w:t>
            </w:r>
            <w:r>
              <w:rPr>
                <w:bCs/>
                <w:sz w:val="28"/>
                <w:szCs w:val="28"/>
              </w:rPr>
              <w:t>.</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8"/>
                <w:szCs w:val="28"/>
              </w:rPr>
            </w:pPr>
            <w:r>
              <w:rPr>
                <w:bCs/>
                <w:sz w:val="28"/>
                <w:szCs w:val="28"/>
              </w:rPr>
              <w:t>Компьютерные объекты</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8"/>
                <w:szCs w:val="28"/>
              </w:rPr>
            </w:pPr>
            <w:r>
              <w:rPr>
                <w:sz w:val="28"/>
                <w:szCs w:val="28"/>
              </w:rPr>
              <w:t>Отношения объектов и их множеств</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8"/>
                <w:szCs w:val="28"/>
              </w:rPr>
            </w:pPr>
            <w:r>
              <w:rPr>
                <w:sz w:val="28"/>
                <w:szCs w:val="28"/>
              </w:rPr>
              <w:t>Разновидности объектов и их классификация</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bCs/>
                <w:sz w:val="28"/>
                <w:szCs w:val="28"/>
              </w:rPr>
            </w:pPr>
            <w:r>
              <w:rPr>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8"/>
                <w:szCs w:val="28"/>
              </w:rPr>
            </w:pPr>
            <w:r>
              <w:rPr>
                <w:sz w:val="28"/>
                <w:szCs w:val="28"/>
              </w:rPr>
              <w:t>Системы объектов. Персональный компьютер как система</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2</w:t>
            </w:r>
          </w:p>
        </w:tc>
        <w:tc>
          <w:tcPr>
            <w:tcW w:w="3665"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28"/>
                <w:szCs w:val="28"/>
              </w:rPr>
            </w:pPr>
            <w:r>
              <w:rPr>
                <w:sz w:val="28"/>
                <w:szCs w:val="28"/>
              </w:rPr>
              <w:t>Человек и информация</w:t>
            </w:r>
          </w:p>
          <w:p>
            <w:pPr>
              <w:pStyle w:val="Normal"/>
              <w:rPr>
                <w:bCs/>
                <w:sz w:val="28"/>
                <w:szCs w:val="28"/>
              </w:rPr>
            </w:pPr>
            <w:r>
              <w:rPr>
                <w:sz w:val="28"/>
                <w:szCs w:val="28"/>
              </w:rPr>
              <w:t>2 часа</w:t>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eastAsia="Calibri"/>
                <w:bCs/>
                <w:color w:val="0070C0"/>
                <w:sz w:val="28"/>
                <w:szCs w:val="28"/>
              </w:rPr>
            </w:pPr>
            <w:r>
              <w:rPr>
                <w:sz w:val="28"/>
                <w:szCs w:val="28"/>
              </w:rPr>
              <w:t>Информация и знания</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sz w:val="28"/>
                <w:szCs w:val="28"/>
              </w:rPr>
              <w:t>Чувственное познание окружающего мира</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sz w:val="28"/>
                <w:szCs w:val="28"/>
              </w:rPr>
            </w:pPr>
            <w:r>
              <w:rPr>
                <w:sz w:val="28"/>
                <w:szCs w:val="28"/>
              </w:rPr>
              <w:t>Абстрактное мышление</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sz w:val="28"/>
                <w:szCs w:val="28"/>
              </w:rPr>
            </w:pPr>
            <w:r>
              <w:rPr>
                <w:sz w:val="28"/>
                <w:szCs w:val="28"/>
              </w:rPr>
              <w:t>Понятие как форма мышления</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3</w:t>
            </w:r>
          </w:p>
        </w:tc>
        <w:tc>
          <w:tcPr>
            <w:tcW w:w="3665"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280"/>
              <w:jc w:val="both"/>
              <w:rPr>
                <w:rFonts w:eastAsia="Calibri"/>
                <w:bCs/>
                <w:sz w:val="28"/>
                <w:szCs w:val="28"/>
              </w:rPr>
            </w:pPr>
            <w:r>
              <w:rPr>
                <w:rFonts w:eastAsia="Calibri"/>
                <w:bCs/>
                <w:sz w:val="28"/>
                <w:szCs w:val="28"/>
              </w:rPr>
              <w:t>Информационное моделирование.</w:t>
            </w:r>
          </w:p>
          <w:p>
            <w:pPr>
              <w:pStyle w:val="NormalWeb"/>
              <w:spacing w:before="280" w:after="0"/>
              <w:jc w:val="both"/>
              <w:rPr>
                <w:rFonts w:eastAsia="Calibri"/>
                <w:bCs/>
                <w:sz w:val="28"/>
                <w:szCs w:val="28"/>
              </w:rPr>
            </w:pPr>
            <w:r>
              <w:rPr>
                <w:rFonts w:eastAsia="Calibri"/>
                <w:bCs/>
                <w:sz w:val="28"/>
                <w:szCs w:val="28"/>
              </w:rPr>
              <w:t xml:space="preserve"> </w:t>
            </w:r>
            <w:r>
              <w:rPr>
                <w:rFonts w:eastAsia="Calibri"/>
                <w:bCs/>
                <w:sz w:val="28"/>
                <w:szCs w:val="28"/>
              </w:rPr>
              <w:t>9 часов.</w:t>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Объекты и системы</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Информационные модели</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sz w:val="28"/>
                <w:szCs w:val="28"/>
              </w:rPr>
              <w:t>Простейшие математические модели</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sz w:val="28"/>
                <w:szCs w:val="28"/>
              </w:rPr>
              <w:t>Табличные информационные модели</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sz w:val="28"/>
                <w:szCs w:val="28"/>
              </w:rPr>
            </w:pPr>
            <w:r>
              <w:rPr>
                <w:sz w:val="28"/>
                <w:szCs w:val="28"/>
              </w:rPr>
              <w:t>Графики и диаграммы</w:t>
            </w:r>
          </w:p>
        </w:tc>
      </w:tr>
      <w:tr>
        <w:trPr/>
        <w:tc>
          <w:tcPr>
            <w:tcW w:w="6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4</w:t>
            </w:r>
          </w:p>
        </w:tc>
        <w:tc>
          <w:tcPr>
            <w:tcW w:w="3665"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280"/>
              <w:jc w:val="both"/>
              <w:rPr>
                <w:rFonts w:eastAsia="Calibri"/>
                <w:bCs/>
                <w:sz w:val="28"/>
                <w:szCs w:val="28"/>
              </w:rPr>
            </w:pPr>
            <w:r>
              <w:rPr>
                <w:rFonts w:eastAsia="Calibri"/>
                <w:bCs/>
                <w:sz w:val="28"/>
                <w:szCs w:val="28"/>
              </w:rPr>
              <w:t>Элементы алгоритмизации.</w:t>
            </w:r>
          </w:p>
          <w:p>
            <w:pPr>
              <w:pStyle w:val="NormalWeb"/>
              <w:spacing w:before="280" w:after="0"/>
              <w:jc w:val="both"/>
              <w:rPr>
                <w:rFonts w:eastAsia="Calibri"/>
                <w:bCs/>
                <w:sz w:val="28"/>
                <w:szCs w:val="28"/>
              </w:rPr>
            </w:pPr>
            <w:r>
              <w:rPr>
                <w:rFonts w:eastAsia="Calibri"/>
                <w:bCs/>
                <w:sz w:val="28"/>
                <w:szCs w:val="28"/>
              </w:rPr>
              <w:t xml:space="preserve"> </w:t>
            </w:r>
            <w:r>
              <w:rPr>
                <w:rFonts w:eastAsia="Calibri"/>
                <w:bCs/>
                <w:sz w:val="28"/>
                <w:szCs w:val="28"/>
              </w:rPr>
              <w:t>10 часов</w:t>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sz w:val="28"/>
                <w:szCs w:val="28"/>
              </w:rPr>
              <w:t>Понятие исполнителя</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472"/>
              <w:jc w:val="both"/>
              <w:rPr>
                <w:rFonts w:eastAsia="Calibri"/>
                <w:bCs/>
                <w:sz w:val="28"/>
                <w:szCs w:val="28"/>
              </w:rPr>
            </w:pPr>
            <w:r>
              <w:rPr>
                <w:sz w:val="28"/>
                <w:szCs w:val="28"/>
              </w:rPr>
              <w:t xml:space="preserve">Что такое алгоритм </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sz w:val="28"/>
                <w:szCs w:val="28"/>
              </w:rPr>
              <w:t>Различные формы записи алгоритмов (нумерованный список, таблица, блок-схема)</w:t>
            </w:r>
          </w:p>
        </w:tc>
      </w:tr>
      <w:tr>
        <w:trPr/>
        <w:tc>
          <w:tcPr>
            <w:tcW w:w="6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472"/>
              <w:jc w:val="both"/>
              <w:rPr>
                <w:sz w:val="28"/>
                <w:szCs w:val="28"/>
              </w:rPr>
            </w:pPr>
            <w:r>
              <w:rPr>
                <w:sz w:val="28"/>
                <w:szCs w:val="28"/>
              </w:rPr>
              <w:t>Примеры линейных алгоритмов, алгоритмов с ветвлениями и повторениями (в повседневной жизни, в литературных произведениях, на уроках математики и т.д.)</w:t>
            </w:r>
          </w:p>
        </w:tc>
      </w:tr>
      <w:tr>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t>5</w:t>
            </w:r>
          </w:p>
        </w:tc>
        <w:tc>
          <w:tcPr>
            <w:tcW w:w="3665"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280"/>
              <w:jc w:val="both"/>
              <w:rPr>
                <w:rFonts w:eastAsia="Calibri"/>
                <w:bCs/>
                <w:sz w:val="28"/>
                <w:szCs w:val="28"/>
              </w:rPr>
            </w:pPr>
            <w:r>
              <w:rPr>
                <w:rFonts w:eastAsia="Calibri"/>
                <w:bCs/>
                <w:sz w:val="28"/>
                <w:szCs w:val="28"/>
              </w:rPr>
              <w:t>Повторение</w:t>
            </w:r>
          </w:p>
          <w:p>
            <w:pPr>
              <w:pStyle w:val="NormalWeb"/>
              <w:spacing w:before="280" w:after="0"/>
              <w:jc w:val="both"/>
              <w:rPr>
                <w:rFonts w:eastAsia="Calibri"/>
                <w:bCs/>
                <w:sz w:val="28"/>
                <w:szCs w:val="28"/>
              </w:rPr>
            </w:pPr>
            <w:r>
              <w:rPr>
                <w:rFonts w:eastAsia="Calibri"/>
                <w:bCs/>
                <w:sz w:val="28"/>
                <w:szCs w:val="28"/>
              </w:rPr>
              <w:t>3 часа</w:t>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472"/>
              <w:jc w:val="both"/>
              <w:rPr>
                <w:sz w:val="28"/>
                <w:szCs w:val="28"/>
              </w:rPr>
            </w:pPr>
            <w:r>
              <w:rPr>
                <w:sz w:val="28"/>
                <w:szCs w:val="28"/>
              </w:rPr>
            </w:r>
          </w:p>
        </w:tc>
      </w:tr>
      <w:tr>
        <w:trPr/>
        <w:tc>
          <w:tcPr>
            <w:tcW w:w="692"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Cs/>
                <w:sz w:val="28"/>
                <w:szCs w:val="28"/>
              </w:rPr>
            </w:pPr>
            <w:r>
              <w:rPr>
                <w:rFonts w:eastAsia="Calibri"/>
                <w:bCs/>
                <w:sz w:val="28"/>
                <w:szCs w:val="28"/>
              </w:rPr>
            </w:r>
          </w:p>
        </w:tc>
        <w:tc>
          <w:tcPr>
            <w:tcW w:w="3665" w:type="dxa"/>
            <w:tcBorders>
              <w:top w:val="single" w:sz="4" w:space="0" w:color="000000"/>
              <w:left w:val="single" w:sz="4" w:space="0" w:color="000000"/>
              <w:bottom w:val="single" w:sz="4" w:space="0" w:color="000000"/>
              <w:right w:val="single" w:sz="4" w:space="0" w:color="000000"/>
            </w:tcBorders>
            <w:shd w:fill="auto" w:val="clear"/>
          </w:tcPr>
          <w:p>
            <w:pPr>
              <w:pStyle w:val="NormalWeb"/>
              <w:spacing w:before="0" w:after="0"/>
              <w:jc w:val="both"/>
              <w:rPr>
                <w:rFonts w:eastAsia="Calibri"/>
                <w:bCs/>
                <w:sz w:val="28"/>
                <w:szCs w:val="28"/>
              </w:rPr>
            </w:pPr>
            <w:r>
              <w:rPr>
                <w:rFonts w:eastAsia="Calibri"/>
                <w:bCs/>
                <w:sz w:val="28"/>
                <w:szCs w:val="28"/>
              </w:rPr>
            </w:r>
          </w:p>
        </w:tc>
        <w:tc>
          <w:tcPr>
            <w:tcW w:w="4415"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pacing w:before="0" w:after="0"/>
              <w:jc w:val="both"/>
              <w:rPr>
                <w:rFonts w:eastAsia="Calibri"/>
                <w:b/>
                <w:b/>
                <w:bCs/>
                <w:sz w:val="28"/>
                <w:szCs w:val="28"/>
              </w:rPr>
            </w:pPr>
            <w:r>
              <w:rPr>
                <w:rFonts w:eastAsia="Calibri"/>
                <w:b/>
                <w:bCs/>
                <w:sz w:val="28"/>
                <w:szCs w:val="28"/>
              </w:rPr>
              <w:t>Итого: 35</w:t>
            </w:r>
          </w:p>
        </w:tc>
      </w:tr>
    </w:tbl>
    <w:p>
      <w:pPr>
        <w:pStyle w:val="NormalWeb"/>
        <w:spacing w:beforeAutospacing="0" w:before="0" w:afterAutospacing="0" w:after="0"/>
        <w:jc w:val="both"/>
        <w:rPr>
          <w:b/>
          <w:b/>
          <w:bCs/>
          <w:sz w:val="28"/>
          <w:szCs w:val="28"/>
        </w:rPr>
      </w:pPr>
      <w:r>
        <w:rPr>
          <w:b/>
          <w:bCs/>
          <w:sz w:val="28"/>
          <w:szCs w:val="28"/>
        </w:rPr>
      </w:r>
    </w:p>
    <w:p>
      <w:pPr>
        <w:pStyle w:val="NormalWeb"/>
        <w:spacing w:beforeAutospacing="0" w:before="0" w:afterAutospacing="0" w:after="0"/>
        <w:jc w:val="center"/>
        <w:rPr>
          <w:bCs/>
          <w:sz w:val="28"/>
          <w:szCs w:val="28"/>
        </w:rPr>
      </w:pPr>
      <w:r>
        <w:rPr>
          <w:bCs/>
          <w:sz w:val="28"/>
          <w:szCs w:val="28"/>
        </w:rPr>
      </w:r>
    </w:p>
    <w:p>
      <w:pPr>
        <w:pStyle w:val="Normal"/>
        <w:rPr>
          <w:b/>
          <w:b/>
          <w:sz w:val="28"/>
          <w:szCs w:val="28"/>
        </w:rPr>
      </w:pPr>
      <w:bookmarkStart w:id="0" w:name="_Toc343949362"/>
      <w:r>
        <w:rPr>
          <w:b/>
          <w:sz w:val="28"/>
          <w:szCs w:val="28"/>
        </w:rPr>
        <w:t xml:space="preserve">Раздел  1. </w:t>
      </w:r>
      <w:bookmarkEnd w:id="0"/>
      <w:r>
        <w:rPr>
          <w:b/>
          <w:sz w:val="28"/>
          <w:szCs w:val="28"/>
        </w:rPr>
        <w:t>Объекты и системы</w:t>
      </w:r>
    </w:p>
    <w:p>
      <w:pPr>
        <w:pStyle w:val="Normal"/>
        <w:rPr>
          <w:sz w:val="28"/>
          <w:szCs w:val="28"/>
        </w:rPr>
      </w:pPr>
      <w:r>
        <w:rPr>
          <w:sz w:val="28"/>
          <w:szCs w:val="28"/>
        </w:rPr>
        <w:t>Объекты окружающего мира.</w:t>
      </w:r>
    </w:p>
    <w:p>
      <w:pPr>
        <w:pStyle w:val="Normal"/>
        <w:rPr>
          <w:sz w:val="28"/>
          <w:szCs w:val="28"/>
        </w:rPr>
      </w:pPr>
      <w:r>
        <w:rPr>
          <w:sz w:val="28"/>
          <w:szCs w:val="28"/>
        </w:rPr>
        <w:t>Компьютерные объекты.</w:t>
      </w:r>
    </w:p>
    <w:p>
      <w:pPr>
        <w:pStyle w:val="Normal"/>
        <w:rPr>
          <w:sz w:val="28"/>
          <w:szCs w:val="28"/>
        </w:rPr>
      </w:pPr>
      <w:r>
        <w:rPr>
          <w:sz w:val="28"/>
          <w:szCs w:val="28"/>
        </w:rPr>
        <w:t>Отношения объектов и их множеств.</w:t>
      </w:r>
    </w:p>
    <w:p>
      <w:pPr>
        <w:pStyle w:val="Normal"/>
        <w:rPr>
          <w:sz w:val="28"/>
          <w:szCs w:val="28"/>
        </w:rPr>
      </w:pPr>
      <w:r>
        <w:rPr>
          <w:sz w:val="28"/>
          <w:szCs w:val="28"/>
        </w:rPr>
        <w:t xml:space="preserve">Разновидности объектов и их классификация. </w:t>
      </w:r>
    </w:p>
    <w:p>
      <w:pPr>
        <w:pStyle w:val="Normal"/>
        <w:rPr>
          <w:sz w:val="28"/>
          <w:szCs w:val="28"/>
        </w:rPr>
      </w:pPr>
      <w:r>
        <w:rPr>
          <w:sz w:val="28"/>
          <w:szCs w:val="28"/>
        </w:rPr>
        <w:t xml:space="preserve">Системы объектов. Персональный компьютер как система. </w:t>
      </w:r>
    </w:p>
    <w:p>
      <w:pPr>
        <w:pStyle w:val="Normal"/>
        <w:rPr>
          <w:sz w:val="28"/>
          <w:szCs w:val="28"/>
        </w:rPr>
      </w:pPr>
      <w:r>
        <w:rPr>
          <w:sz w:val="28"/>
          <w:szCs w:val="28"/>
        </w:rPr>
      </w:r>
    </w:p>
    <w:p>
      <w:pPr>
        <w:pStyle w:val="Normal"/>
        <w:rPr>
          <w:b/>
          <w:b/>
          <w:sz w:val="28"/>
          <w:szCs w:val="28"/>
        </w:rPr>
      </w:pPr>
      <w:bookmarkStart w:id="1" w:name="_Toc343949363"/>
      <w:r>
        <w:rPr>
          <w:b/>
          <w:sz w:val="28"/>
          <w:szCs w:val="28"/>
        </w:rPr>
        <w:t xml:space="preserve">Раздел  2. </w:t>
      </w:r>
      <w:bookmarkEnd w:id="1"/>
      <w:r>
        <w:rPr>
          <w:b/>
          <w:sz w:val="28"/>
          <w:szCs w:val="28"/>
        </w:rPr>
        <w:t>Человек и информация</w:t>
      </w:r>
    </w:p>
    <w:p>
      <w:pPr>
        <w:pStyle w:val="Normal"/>
        <w:rPr>
          <w:sz w:val="28"/>
          <w:szCs w:val="28"/>
        </w:rPr>
      </w:pPr>
      <w:r>
        <w:rPr>
          <w:sz w:val="28"/>
          <w:szCs w:val="28"/>
        </w:rPr>
        <w:t>Информация и знания. Чувственное познание окружающего мира. Абстрактное мышление. Понятие как форма мышления.</w:t>
      </w:r>
    </w:p>
    <w:p>
      <w:pPr>
        <w:pStyle w:val="Normal"/>
        <w:rPr>
          <w:sz w:val="28"/>
          <w:szCs w:val="28"/>
        </w:rPr>
      </w:pPr>
      <w:r>
        <w:rPr>
          <w:sz w:val="28"/>
          <w:szCs w:val="28"/>
        </w:rPr>
      </w:r>
    </w:p>
    <w:p>
      <w:pPr>
        <w:pStyle w:val="Normal"/>
        <w:rPr>
          <w:b/>
          <w:b/>
          <w:sz w:val="28"/>
          <w:szCs w:val="28"/>
        </w:rPr>
      </w:pPr>
      <w:bookmarkStart w:id="2" w:name="_Toc343949364"/>
      <w:r>
        <w:rPr>
          <w:b/>
          <w:sz w:val="28"/>
          <w:szCs w:val="28"/>
        </w:rPr>
        <w:t xml:space="preserve">Раздел  3. Информационное </w:t>
      </w:r>
      <w:bookmarkEnd w:id="2"/>
      <w:r>
        <w:rPr>
          <w:b/>
          <w:sz w:val="28"/>
          <w:szCs w:val="28"/>
        </w:rPr>
        <w:t>моделирование</w:t>
      </w:r>
    </w:p>
    <w:p>
      <w:pPr>
        <w:pStyle w:val="Normal"/>
        <w:rPr>
          <w:sz w:val="28"/>
          <w:szCs w:val="28"/>
        </w:rPr>
      </w:pPr>
      <w:r>
        <w:rPr>
          <w:sz w:val="28"/>
          <w:szCs w:val="28"/>
        </w:rPr>
        <w:t xml:space="preserve">Модели объектов и их назначение. Информационные модели. Словесные информационные модели. Простейшие математические модели. </w:t>
      </w:r>
    </w:p>
    <w:p>
      <w:pPr>
        <w:pStyle w:val="Normal"/>
        <w:rPr>
          <w:sz w:val="28"/>
          <w:szCs w:val="28"/>
        </w:rPr>
      </w:pPr>
      <w:r>
        <w:rPr>
          <w:sz w:val="28"/>
          <w:szCs w:val="28"/>
        </w:rPr>
        <w:t>Табличные информационные модели. Структура и правила оформления таблицы. Простые таблицы. Табличное решение логических задач.</w:t>
      </w:r>
    </w:p>
    <w:p>
      <w:pPr>
        <w:pStyle w:val="Normal"/>
        <w:rPr>
          <w:sz w:val="28"/>
          <w:szCs w:val="28"/>
        </w:rPr>
      </w:pPr>
      <w:r>
        <w:rPr>
          <w:sz w:val="28"/>
          <w:szCs w:val="28"/>
        </w:rPr>
        <w:t>Вычислительные таблицы. Графики и диаграммы. Наглядное представление о соотношении величин. Визуализация многорядных данных.</w:t>
      </w:r>
    </w:p>
    <w:p>
      <w:pPr>
        <w:pStyle w:val="Normal"/>
        <w:rPr>
          <w:sz w:val="28"/>
          <w:szCs w:val="28"/>
        </w:rPr>
      </w:pPr>
      <w:r>
        <w:rPr>
          <w:sz w:val="28"/>
          <w:szCs w:val="28"/>
        </w:rPr>
        <w:t>Многообразие схем. Информационные модели на графах. Деревья.</w:t>
      </w:r>
    </w:p>
    <w:p>
      <w:pPr>
        <w:pStyle w:val="Normal"/>
        <w:rPr>
          <w:sz w:val="28"/>
          <w:szCs w:val="28"/>
        </w:rPr>
      </w:pPr>
      <w:r>
        <w:rPr>
          <w:sz w:val="28"/>
          <w:szCs w:val="28"/>
        </w:rPr>
      </w:r>
    </w:p>
    <w:p>
      <w:pPr>
        <w:pStyle w:val="Normal"/>
        <w:rPr>
          <w:b/>
          <w:b/>
          <w:sz w:val="28"/>
          <w:szCs w:val="28"/>
        </w:rPr>
      </w:pPr>
      <w:r>
        <w:rPr>
          <w:b/>
          <w:sz w:val="28"/>
          <w:szCs w:val="28"/>
        </w:rPr>
        <w:t>Раздел  4. Элементы алгоритмизации</w:t>
      </w:r>
    </w:p>
    <w:p>
      <w:pPr>
        <w:pStyle w:val="Normal"/>
        <w:rPr>
          <w:sz w:val="28"/>
          <w:szCs w:val="28"/>
        </w:rPr>
      </w:pPr>
      <w:r>
        <w:rPr>
          <w:sz w:val="28"/>
          <w:szCs w:val="28"/>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pPr>
        <w:pStyle w:val="Normal"/>
        <w:rPr>
          <w:sz w:val="28"/>
          <w:szCs w:val="28"/>
        </w:rPr>
      </w:pPr>
      <w:r>
        <w:rPr>
          <w:sz w:val="28"/>
          <w:szCs w:val="28"/>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pPr>
        <w:sectPr>
          <w:headerReference w:type="default" r:id="rId3"/>
          <w:type w:val="nextPage"/>
          <w:pgSz w:w="11906" w:h="16838"/>
          <w:pgMar w:left="1134" w:right="1134" w:header="709" w:top="766" w:footer="720" w:bottom="1701" w:gutter="0"/>
          <w:pgNumType w:start="2" w:fmt="decimal"/>
          <w:formProt w:val="false"/>
          <w:textDirection w:val="lrTb"/>
          <w:docGrid w:type="default" w:linePitch="360" w:charSpace="0"/>
        </w:sectPr>
        <w:pStyle w:val="Normal"/>
        <w:rPr>
          <w:sz w:val="28"/>
          <w:szCs w:val="28"/>
        </w:rPr>
      </w:pPr>
      <w:r>
        <w:rPr>
          <w:sz w:val="28"/>
          <w:szCs w:val="28"/>
        </w:rPr>
        <w:t>Составление алгоритмов (линейных, с ветвлениями и циклами) для управления исполнителями Чертёжник и др.</w:t>
      </w:r>
    </w:p>
    <w:p>
      <w:pPr>
        <w:pStyle w:val="Normal"/>
        <w:rPr>
          <w:b/>
          <w:b/>
          <w:color w:val="000000"/>
          <w:sz w:val="28"/>
          <w:szCs w:val="28"/>
        </w:rPr>
      </w:pPr>
      <w:r>
        <w:rPr>
          <w:b/>
          <w:color w:val="000000"/>
          <w:sz w:val="28"/>
          <w:szCs w:val="28"/>
        </w:rPr>
        <w:t>Календарно-тематическое планирование уроков информатики</w:t>
      </w:r>
    </w:p>
    <w:p>
      <w:pPr>
        <w:pStyle w:val="Normal"/>
        <w:jc w:val="center"/>
        <w:rPr/>
      </w:pPr>
      <w:r>
        <w:rPr>
          <w:sz w:val="28"/>
          <w:szCs w:val="28"/>
        </w:rPr>
        <w:t>на 2022-2023 учебный год</w:t>
      </w:r>
    </w:p>
    <w:p>
      <w:pPr>
        <w:pStyle w:val="Normal"/>
        <w:jc w:val="both"/>
        <w:rPr>
          <w:sz w:val="28"/>
          <w:szCs w:val="28"/>
        </w:rPr>
      </w:pPr>
      <w:r>
        <w:rPr>
          <w:sz w:val="28"/>
          <w:szCs w:val="28"/>
        </w:rPr>
        <w:t>Класс: 5</w:t>
      </w:r>
    </w:p>
    <w:p>
      <w:pPr>
        <w:pStyle w:val="Normal"/>
        <w:jc w:val="both"/>
        <w:rPr>
          <w:sz w:val="28"/>
          <w:szCs w:val="28"/>
        </w:rPr>
      </w:pPr>
      <w:r>
        <w:rPr>
          <w:sz w:val="28"/>
          <w:szCs w:val="28"/>
        </w:rPr>
        <w:t xml:space="preserve">Количество часов: </w:t>
      </w:r>
    </w:p>
    <w:p>
      <w:pPr>
        <w:pStyle w:val="Normal"/>
        <w:jc w:val="both"/>
        <w:rPr>
          <w:sz w:val="28"/>
          <w:szCs w:val="28"/>
        </w:rPr>
      </w:pPr>
      <w:r>
        <w:rPr>
          <w:sz w:val="28"/>
          <w:szCs w:val="28"/>
        </w:rPr>
        <w:t>Всего _</w:t>
      </w:r>
      <w:r>
        <w:rPr>
          <w:sz w:val="28"/>
          <w:szCs w:val="28"/>
          <w:u w:val="single"/>
        </w:rPr>
        <w:t>35_</w:t>
      </w:r>
      <w:r>
        <w:rPr>
          <w:sz w:val="28"/>
          <w:szCs w:val="28"/>
        </w:rPr>
        <w:t xml:space="preserve"> часов; в неделю _</w:t>
      </w:r>
      <w:r>
        <w:rPr>
          <w:sz w:val="28"/>
          <w:szCs w:val="28"/>
          <w:u w:val="single"/>
        </w:rPr>
        <w:t>1_</w:t>
      </w:r>
      <w:r>
        <w:rPr>
          <w:sz w:val="28"/>
          <w:szCs w:val="28"/>
        </w:rPr>
        <w:t xml:space="preserve"> час.</w:t>
      </w:r>
    </w:p>
    <w:p>
      <w:pPr>
        <w:pStyle w:val="Normal"/>
        <w:jc w:val="both"/>
        <w:rPr>
          <w:sz w:val="28"/>
          <w:szCs w:val="28"/>
        </w:rPr>
      </w:pPr>
      <w:r>
        <w:rPr>
          <w:sz w:val="28"/>
          <w:szCs w:val="28"/>
        </w:rPr>
        <w:t xml:space="preserve">Плановых контрольных работ </w:t>
      </w:r>
      <w:r>
        <w:rPr>
          <w:sz w:val="28"/>
          <w:szCs w:val="28"/>
          <w:u w:val="single"/>
        </w:rPr>
        <w:t>4_</w:t>
      </w:r>
      <w:r>
        <w:rPr>
          <w:sz w:val="28"/>
          <w:szCs w:val="28"/>
        </w:rPr>
        <w:t>, практических работ - ___</w:t>
      </w:r>
      <w:r>
        <w:rPr>
          <w:sz w:val="28"/>
          <w:szCs w:val="28"/>
          <w:u w:val="single"/>
        </w:rPr>
        <w:t>18</w:t>
      </w:r>
      <w:r>
        <w:rPr>
          <w:sz w:val="28"/>
          <w:szCs w:val="28"/>
        </w:rPr>
        <w:t>___.;</w:t>
      </w:r>
    </w:p>
    <w:p>
      <w:pPr>
        <w:pStyle w:val="Normal"/>
        <w:jc w:val="both"/>
        <w:rPr>
          <w:sz w:val="28"/>
          <w:szCs w:val="28"/>
        </w:rPr>
      </w:pPr>
      <w:r>
        <w:rPr>
          <w:sz w:val="28"/>
          <w:szCs w:val="28"/>
        </w:rPr>
        <w:t>Планирование составлено на основе:  примерной учебной программы по информатике для 5-6 классов.</w:t>
      </w:r>
    </w:p>
    <w:p>
      <w:pPr>
        <w:pStyle w:val="Normal"/>
        <w:jc w:val="both"/>
        <w:rPr>
          <w:sz w:val="28"/>
          <w:szCs w:val="28"/>
          <w:u w:val="single"/>
        </w:rPr>
      </w:pPr>
      <w:r>
        <w:rPr>
          <w:sz w:val="28"/>
          <w:szCs w:val="28"/>
        </w:rPr>
        <w:t>Учебник:</w:t>
      </w:r>
      <w:r>
        <w:rPr>
          <w:sz w:val="28"/>
          <w:szCs w:val="28"/>
          <w:u w:val="single"/>
        </w:rPr>
        <w:t xml:space="preserve"> Босова Л.Л. Информатика: Учебник для 5 класса. – М.: БИНОМ. Лаборатория знаний, 2014 г.</w:t>
      </w:r>
    </w:p>
    <w:p>
      <w:pPr>
        <w:pStyle w:val="Normal"/>
        <w:jc w:val="both"/>
        <w:rPr>
          <w:u w:val="single"/>
        </w:rPr>
      </w:pPr>
      <w:r>
        <w:rPr>
          <w:u w:val="single"/>
        </w:rPr>
        <w:t xml:space="preserve"> </w:t>
      </w:r>
    </w:p>
    <w:p>
      <w:pPr>
        <w:pStyle w:val="Normal"/>
        <w:spacing w:lineRule="auto" w:line="360"/>
        <w:jc w:val="both"/>
        <w:rPr>
          <w:u w:val="single"/>
        </w:rPr>
      </w:pPr>
      <w:r>
        <w:rPr>
          <w:u w:val="single"/>
        </w:rPr>
      </w:r>
    </w:p>
    <w:p>
      <w:pPr>
        <w:pStyle w:val="Normal"/>
        <w:jc w:val="center"/>
        <w:rPr>
          <w:color w:val="000000"/>
          <w:sz w:val="28"/>
          <w:szCs w:val="28"/>
        </w:rPr>
      </w:pPr>
      <w:r>
        <w:rPr>
          <w:color w:val="000000"/>
          <w:sz w:val="28"/>
          <w:szCs w:val="28"/>
        </w:rPr>
      </w:r>
    </w:p>
    <w:p>
      <w:pPr>
        <w:pStyle w:val="Normal"/>
        <w:rPr>
          <w:color w:val="000000"/>
        </w:rPr>
      </w:pPr>
      <w:r>
        <w:rPr>
          <w:color w:val="000000"/>
        </w:rPr>
      </w:r>
    </w:p>
    <w:tbl>
      <w:tblPr>
        <w:tblW w:w="11057" w:type="dxa"/>
        <w:jc w:val="left"/>
        <w:tblInd w:w="-459" w:type="dxa"/>
        <w:tblCellMar>
          <w:top w:w="0" w:type="dxa"/>
          <w:left w:w="108" w:type="dxa"/>
          <w:bottom w:w="0" w:type="dxa"/>
          <w:right w:w="108" w:type="dxa"/>
        </w:tblCellMar>
        <w:tblLook w:firstRow="1" w:noVBand="1" w:lastRow="0" w:firstColumn="1" w:lastColumn="0" w:noHBand="0" w:val="04a0"/>
      </w:tblPr>
      <w:tblGrid>
        <w:gridCol w:w="705"/>
        <w:gridCol w:w="3402"/>
        <w:gridCol w:w="3124"/>
        <w:gridCol w:w="1132"/>
        <w:gridCol w:w="992"/>
        <w:gridCol w:w="2"/>
        <w:gridCol w:w="1699"/>
      </w:tblGrid>
      <w:tr>
        <w:trPr>
          <w:trHeight w:val="601" w:hRule="atLeast"/>
        </w:trPr>
        <w:tc>
          <w:tcPr>
            <w:tcW w:w="70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t>№</w:t>
            </w:r>
          </w:p>
        </w:tc>
        <w:tc>
          <w:tcPr>
            <w:tcW w:w="340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t>Раздел (кол-во часов)/Тема урока</w:t>
            </w:r>
          </w:p>
        </w:tc>
        <w:tc>
          <w:tcPr>
            <w:tcW w:w="312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t>Учебно-методическое обеспечение</w:t>
            </w:r>
          </w:p>
        </w:tc>
        <w:tc>
          <w:tcPr>
            <w:tcW w:w="212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before="0" w:after="0"/>
              <w:contextualSpacing/>
              <w:jc w:val="center"/>
              <w:rPr>
                <w:b/>
                <w:b/>
              </w:rPr>
            </w:pPr>
            <w:r>
              <w:rPr>
                <w:b/>
              </w:rPr>
              <w:t>Дата проведения</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before="0" w:after="0"/>
              <w:contextualSpacing/>
              <w:jc w:val="center"/>
              <w:rPr>
                <w:b/>
                <w:b/>
              </w:rPr>
            </w:pPr>
            <w:r>
              <w:rPr>
                <w:b/>
              </w:rPr>
              <w:t>Примечание</w:t>
            </w:r>
          </w:p>
        </w:tc>
      </w:tr>
      <w:tr>
        <w:trPr>
          <w:trHeight w:val="614" w:hRule="atLeast"/>
        </w:trPr>
        <w:tc>
          <w:tcPr>
            <w:tcW w:w="70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r>
          </w:p>
        </w:tc>
        <w:tc>
          <w:tcPr>
            <w:tcW w:w="34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r>
          </w:p>
        </w:tc>
        <w:tc>
          <w:tcPr>
            <w:tcW w:w="312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40" w:before="0" w:after="0"/>
              <w:contextualSpacing/>
              <w:jc w:val="center"/>
              <w:rPr>
                <w:rFonts w:eastAsia="Calibri"/>
                <w:b/>
                <w:b/>
                <w:color w:val="000000"/>
              </w:rPr>
            </w:pPr>
            <w:r>
              <w:rPr>
                <w:rFonts w:eastAsia="Calibri"/>
                <w:b/>
                <w:color w:val="000000"/>
              </w:rPr>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before="0" w:after="0"/>
              <w:contextualSpacing/>
              <w:jc w:val="center"/>
              <w:rPr>
                <w:b/>
                <w:b/>
              </w:rPr>
            </w:pPr>
            <w:r>
              <w:rPr>
                <w:b/>
              </w:rPr>
              <w:t>По плану</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before="0" w:after="0"/>
              <w:contextualSpacing/>
              <w:jc w:val="center"/>
              <w:rPr>
                <w:b/>
                <w:b/>
              </w:rPr>
            </w:pPr>
            <w:r>
              <w:rPr>
                <w:b/>
              </w:rPr>
              <w:t>Фактически</w:t>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before="0" w:after="0"/>
              <w:contextualSpacing/>
              <w:jc w:val="center"/>
              <w:rPr>
                <w:b/>
                <w:b/>
              </w:rPr>
            </w:pPr>
            <w:r>
              <w:rPr>
                <w:b/>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b/>
                <w:b/>
                <w:color w:val="000000"/>
                <w:sz w:val="28"/>
                <w:szCs w:val="28"/>
              </w:rPr>
            </w:pPr>
            <w:r>
              <w:rPr>
                <w:rFonts w:eastAsia="Calibri"/>
                <w:b/>
                <w:color w:val="000000"/>
                <w:sz w:val="28"/>
                <w:szCs w:val="28"/>
              </w:rPr>
              <w:t xml:space="preserve">Информация вокруг нас. </w:t>
            </w:r>
          </w:p>
          <w:p>
            <w:pPr>
              <w:pStyle w:val="Normal"/>
              <w:rPr>
                <w:b/>
                <w:b/>
                <w:sz w:val="28"/>
                <w:szCs w:val="28"/>
              </w:rPr>
            </w:pPr>
            <w:r>
              <w:rPr>
                <w:rFonts w:eastAsia="Calibri"/>
                <w:b/>
                <w:color w:val="000000"/>
                <w:sz w:val="28"/>
                <w:szCs w:val="28"/>
              </w:rPr>
              <w:t>9 часов.</w:t>
            </w:r>
          </w:p>
          <w:p>
            <w:pPr>
              <w:pStyle w:val="Normal"/>
              <w:rPr/>
            </w:pPr>
            <w:r>
              <w:rPr/>
              <w:t>Цели изучения курса информатики. Информация вокруг нас. Техника безопасности.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1) презентация «Информация вокруг нас»;</w:t>
            </w:r>
          </w:p>
          <w:p>
            <w:pPr>
              <w:pStyle w:val="Normal"/>
              <w:rPr/>
            </w:pPr>
            <w:r>
              <w:rPr>
                <w:rFonts w:eastAsia="Calibri"/>
                <w:color w:val="000000"/>
              </w:rPr>
              <w:t>4) презентация «Техника безопасности»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3.09</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Компьютер – универсальная машина для работы с информацией</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1) презентация «Компьютер – универсальная машина для работы с информацией »;</w:t>
            </w:r>
          </w:p>
          <w:p>
            <w:pPr>
              <w:pStyle w:val="Normal"/>
              <w:rPr/>
            </w:pPr>
            <w:r>
              <w:rPr>
                <w:rFonts w:eastAsia="Calibri"/>
                <w:color w:val="000000"/>
              </w:rPr>
              <w:t>2) презентация «Компьютер на службе у человека».</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10.09</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Ввод информации в память компьютера. Клавиатура.</w:t>
            </w:r>
          </w:p>
          <w:p>
            <w:pPr>
              <w:pStyle w:val="Normal"/>
              <w:rPr/>
            </w:pPr>
            <w:r>
              <w:rPr/>
              <w:t>Практическая работа №1 «Вспоминаем клавиатуру»</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«Ввод информации в память компьютера».</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17.09</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 xml:space="preserve">Управление компьютером. </w:t>
            </w:r>
          </w:p>
          <w:p>
            <w:pPr>
              <w:pStyle w:val="Normal"/>
              <w:rPr/>
            </w:pPr>
            <w:r>
              <w:rPr/>
              <w:t>Практическая работа №2 «Вспоминаем приёмы управления компьютером»</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«Управление компьютером».</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24.09</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Хранение информации.</w:t>
            </w:r>
          </w:p>
          <w:p>
            <w:pPr>
              <w:pStyle w:val="Normal"/>
              <w:rPr/>
            </w:pPr>
            <w:r>
              <w:rPr/>
              <w:t>Практическая работа №3 «Создаём и сохраняем</w:t>
            </w:r>
          </w:p>
          <w:p>
            <w:pPr>
              <w:pStyle w:val="Normal"/>
              <w:rPr/>
            </w:pPr>
            <w:r>
              <w:rPr/>
              <w:t>файлы»</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«Хранение информации»;</w:t>
            </w:r>
          </w:p>
          <w:p>
            <w:pPr>
              <w:pStyle w:val="Normal"/>
              <w:rPr>
                <w:rFonts w:eastAsia="Calibri"/>
                <w:color w:val="000000"/>
              </w:rPr>
            </w:pPr>
            <w:r>
              <w:rPr>
                <w:rFonts w:eastAsia="Calibri"/>
                <w:color w:val="000000"/>
              </w:rPr>
              <w:t>2) презентация «Носители информации»;</w:t>
            </w:r>
          </w:p>
          <w:p>
            <w:pPr>
              <w:pStyle w:val="Normal"/>
              <w:rPr/>
            </w:pPr>
            <w:r>
              <w:rPr>
                <w:rFonts w:eastAsia="Calibri"/>
                <w:color w:val="000000"/>
              </w:rPr>
              <w:t>3) презентация «Хранение информации: история и современность»</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1.10</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Передача информации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персональный компьютер (ПК) учителя, мультимедийный проект ор, экран;</w:t>
            </w:r>
          </w:p>
          <w:p>
            <w:pPr>
              <w:pStyle w:val="Normal"/>
              <w:rPr/>
            </w:pPr>
            <w:r>
              <w:rPr/>
              <w:t>ПК учащихся</w:t>
            </w:r>
          </w:p>
          <w:p>
            <w:pPr>
              <w:pStyle w:val="Normal"/>
              <w:rPr>
                <w:rFonts w:eastAsia="Calibri"/>
                <w:color w:val="000000"/>
              </w:rPr>
            </w:pPr>
            <w:r>
              <w:rPr>
                <w:rFonts w:eastAsia="Calibri"/>
                <w:color w:val="000000"/>
              </w:rPr>
              <w:t>1) презентация «Передача информации»;</w:t>
            </w:r>
          </w:p>
          <w:p>
            <w:pPr>
              <w:pStyle w:val="Normal"/>
              <w:rPr>
                <w:rFonts w:eastAsia="Calibri"/>
                <w:color w:val="000000"/>
              </w:rPr>
            </w:pPr>
            <w:r>
              <w:rPr>
                <w:rFonts w:eastAsia="Calibri"/>
                <w:color w:val="000000"/>
              </w:rPr>
              <w:t>2) презентация «Средства передачи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8.10</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Электронная почта.</w:t>
            </w:r>
          </w:p>
          <w:p>
            <w:pPr>
              <w:pStyle w:val="Normal"/>
              <w:rPr/>
            </w:pPr>
            <w:r>
              <w:rPr/>
              <w:t>Практическая работа №4 «Работаем с электронной почтой»</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персональный компьютер (ПК) учителя, мультимедийный проект ор, экран;</w:t>
            </w:r>
          </w:p>
          <w:p>
            <w:pPr>
              <w:pStyle w:val="Normal"/>
              <w:rPr/>
            </w:pPr>
            <w:r>
              <w:rPr/>
              <w:t>ПК учащихся</w:t>
            </w:r>
          </w:p>
          <w:p>
            <w:pPr>
              <w:pStyle w:val="Normal"/>
              <w:rPr/>
            </w:pPr>
            <w:r>
              <w:rPr>
                <w:rFonts w:eastAsia="Calibri"/>
                <w:color w:val="000000"/>
              </w:rPr>
              <w:t>презентация «Передача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15.10</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rPr>
            </w:pPr>
            <w:r>
              <w:rPr>
                <w:b/>
              </w:rPr>
              <w:t>К.р.№1 по теме «Устройство компьютера.  Действия с информацией».</w:t>
            </w:r>
          </w:p>
          <w:p>
            <w:pPr>
              <w:pStyle w:val="Normal"/>
              <w:rPr/>
            </w:pPr>
            <w:r>
              <w:rPr>
                <w:b/>
              </w:rPr>
              <w:t>В мире кодов.</w:t>
            </w:r>
            <w:r>
              <w:rPr/>
              <w:t xml:space="preserve"> Способы кодирования информации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«Кодирование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22.10</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Метод координат</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pPr>
            <w:r>
              <w:rPr>
                <w:rFonts w:eastAsia="Calibri"/>
                <w:color w:val="000000"/>
              </w:rPr>
              <w:t>презентация «Кодирование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29.10</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28"/>
                <w:szCs w:val="28"/>
              </w:rPr>
            </w:pPr>
            <w:r>
              <w:rPr>
                <w:rFonts w:eastAsia="Calibri"/>
                <w:b/>
                <w:color w:val="000000"/>
                <w:sz w:val="28"/>
                <w:szCs w:val="28"/>
              </w:rPr>
              <w:t>Информационные технологии.</w:t>
            </w:r>
            <w:r>
              <w:rPr>
                <w:sz w:val="28"/>
                <w:szCs w:val="28"/>
              </w:rPr>
              <w:t xml:space="preserve"> </w:t>
            </w:r>
            <w:r>
              <w:rPr>
                <w:b/>
                <w:sz w:val="28"/>
                <w:szCs w:val="28"/>
              </w:rPr>
              <w:t>9 часов.</w:t>
            </w:r>
          </w:p>
          <w:p>
            <w:pPr>
              <w:pStyle w:val="Normal"/>
              <w:rPr/>
            </w:pPr>
            <w:r>
              <w:rPr/>
              <w:t>Текст как форма представления информации.</w:t>
            </w:r>
          </w:p>
          <w:p>
            <w:pPr>
              <w:pStyle w:val="Normal"/>
              <w:rPr/>
            </w:pPr>
            <w:r>
              <w:rPr/>
              <w:t>Компьютер – основной инструмент подготовки текстов</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«Текстовая информация»;</w:t>
            </w:r>
          </w:p>
          <w:p>
            <w:pPr>
              <w:pStyle w:val="Normal"/>
              <w:rPr/>
            </w:pPr>
            <w:r>
              <w:rPr>
                <w:rFonts w:eastAsia="Calibri"/>
                <w:color w:val="000000"/>
              </w:rPr>
              <w:t>2) презентация «Цепочки слов».</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12.11</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Основные объекты текстового документа. Ввод текста.</w:t>
            </w:r>
          </w:p>
          <w:p>
            <w:pPr>
              <w:pStyle w:val="Normal"/>
              <w:rPr/>
            </w:pPr>
            <w:r>
              <w:rPr/>
              <w:t>Практическая работа №5 «Вводим текст»</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«Текстовая информация»</w:t>
            </w:r>
          </w:p>
          <w:p>
            <w:pPr>
              <w:pStyle w:val="Normal"/>
              <w:rPr/>
            </w:pPr>
            <w:r>
              <w:rPr>
                <w:rFonts w:eastAsia="Calibri"/>
                <w:color w:val="000000"/>
              </w:rPr>
              <w:t xml:space="preserve"> </w:t>
            </w:r>
            <w:r>
              <w:rPr>
                <w:rFonts w:eastAsia="Calibri"/>
                <w:color w:val="000000"/>
              </w:rPr>
              <w:t>файлы-заготовки Слова.rtf, Анаграммы.rtf.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19.11</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Редактирование текста. Практическая работа №6 «Редактируем текст»</w:t>
            </w:r>
          </w:p>
          <w:p>
            <w:pPr>
              <w:pStyle w:val="Normal"/>
              <w:rPr/>
            </w:pPr>
            <w:r>
              <w:rPr/>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«Текстовая информация»;</w:t>
            </w:r>
          </w:p>
          <w:p>
            <w:pPr>
              <w:pStyle w:val="Normal"/>
              <w:rPr>
                <w:rFonts w:eastAsia="Calibri"/>
                <w:color w:val="000000"/>
              </w:rPr>
            </w:pPr>
            <w:r>
              <w:rPr>
                <w:rFonts w:eastAsia="Calibri"/>
                <w:color w:val="000000"/>
              </w:rPr>
              <w:t>2) плакат «Подготовка текстовых документов»;</w:t>
            </w:r>
          </w:p>
          <w:p>
            <w:pPr>
              <w:pStyle w:val="Normal"/>
              <w:rPr>
                <w:rFonts w:eastAsia="Calibri"/>
                <w:color w:val="000000"/>
              </w:rPr>
            </w:pPr>
            <w:r>
              <w:rPr>
                <w:rFonts w:eastAsia="Calibri"/>
                <w:color w:val="000000"/>
              </w:rPr>
              <w:t>3) файлы-заготовки Вставка.rtf, Удаление.rtf, Замена.rtf, Смысл.rtf, Буква.rtf,</w:t>
            </w:r>
          </w:p>
          <w:p>
            <w:pPr>
              <w:pStyle w:val="Normal"/>
              <w:rPr/>
            </w:pPr>
            <w:r>
              <w:rPr>
                <w:rFonts w:eastAsia="Calibri"/>
                <w:color w:val="000000"/>
              </w:rPr>
              <w:t>Пословицы.rtf, Большой.rtf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26.11</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Текстовый фрагмент и операции с ним.</w:t>
            </w:r>
          </w:p>
          <w:p>
            <w:pPr>
              <w:pStyle w:val="Normal"/>
              <w:rPr/>
            </w:pPr>
            <w:r>
              <w:rPr/>
              <w:t>Практическая работа №7 «Работаем с фрагментами</w:t>
            </w:r>
          </w:p>
          <w:p>
            <w:pPr>
              <w:pStyle w:val="Normal"/>
              <w:rPr/>
            </w:pPr>
            <w:r>
              <w:rPr/>
              <w:t>текста»</w:t>
            </w:r>
          </w:p>
          <w:p>
            <w:pPr>
              <w:pStyle w:val="Normal"/>
              <w:rPr/>
            </w:pPr>
            <w:r>
              <w:rPr/>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«Текстовая информация»;</w:t>
            </w:r>
          </w:p>
          <w:p>
            <w:pPr>
              <w:pStyle w:val="Normal"/>
              <w:rPr>
                <w:rFonts w:eastAsia="Calibri"/>
                <w:color w:val="000000"/>
              </w:rPr>
            </w:pPr>
            <w:r>
              <w:rPr>
                <w:rFonts w:eastAsia="Calibri"/>
                <w:color w:val="000000"/>
              </w:rPr>
              <w:t>2) плакат «Подготовка текстовых документов;</w:t>
            </w:r>
          </w:p>
          <w:p>
            <w:pPr>
              <w:pStyle w:val="Normal"/>
              <w:rPr>
                <w:rFonts w:eastAsia="Calibri"/>
                <w:color w:val="000000"/>
              </w:rPr>
            </w:pPr>
            <w:r>
              <w:rPr>
                <w:rFonts w:eastAsia="Calibri"/>
                <w:color w:val="000000"/>
              </w:rPr>
              <w:t>3) файлы-заготовки Лишнее.rtf, Лукоморье.rtf, Фраза.rtf, Алгоритм.rtf,</w:t>
            </w:r>
          </w:p>
          <w:p>
            <w:pPr>
              <w:pStyle w:val="Normal"/>
              <w:rPr>
                <w:rFonts w:eastAsia="Calibri"/>
                <w:color w:val="000000"/>
              </w:rPr>
            </w:pPr>
            <w:r>
              <w:rPr>
                <w:rFonts w:eastAsia="Calibri"/>
                <w:color w:val="000000"/>
              </w:rPr>
              <w:t>Медвежонок.rtf, 100.rtf.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3.12</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Форматирование текста. Практическая работа №8 «Форматируем текст»</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«Текстовая информация»;</w:t>
            </w:r>
          </w:p>
          <w:p>
            <w:pPr>
              <w:pStyle w:val="Normal"/>
              <w:rPr>
                <w:rFonts w:eastAsia="Calibri"/>
                <w:color w:val="000000"/>
              </w:rPr>
            </w:pPr>
            <w:r>
              <w:rPr>
                <w:rFonts w:eastAsia="Calibri"/>
                <w:color w:val="000000"/>
              </w:rPr>
              <w:t>2) плакат «Подготовка текстовых документов»;</w:t>
            </w:r>
          </w:p>
          <w:p>
            <w:pPr>
              <w:pStyle w:val="Normal"/>
              <w:rPr>
                <w:rFonts w:eastAsia="Calibri"/>
                <w:color w:val="000000"/>
              </w:rPr>
            </w:pPr>
            <w:r>
              <w:rPr>
                <w:rFonts w:eastAsia="Calibri"/>
                <w:color w:val="000000"/>
              </w:rPr>
              <w:t>3) файлы Форматирование.rtf, Радуга.rtf.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10.12</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Представление информации в форме таблиц. Структура</w:t>
            </w:r>
          </w:p>
          <w:p>
            <w:pPr>
              <w:pStyle w:val="Normal"/>
              <w:rPr/>
            </w:pPr>
            <w:r>
              <w:rPr/>
              <w:t>таблицы.</w:t>
            </w:r>
          </w:p>
          <w:p>
            <w:pPr>
              <w:pStyle w:val="Normal"/>
              <w:rPr/>
            </w:pPr>
            <w:r>
              <w:rPr/>
              <w:t>Практическая работа №9 «Создаём простые таблицы» (задания 1 и 2)</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«Представление информации в форме таблиц».</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17.12</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Табличное решение логических задач.</w:t>
            </w:r>
          </w:p>
          <w:p>
            <w:pPr>
              <w:pStyle w:val="Normal"/>
              <w:rPr/>
            </w:pPr>
            <w:r>
              <w:rPr/>
              <w:t>Практическая работа №9 «Создаём простые таблицы» (задания 3 и 4)</w:t>
            </w:r>
          </w:p>
          <w:p>
            <w:pPr>
              <w:pStyle w:val="Normal"/>
              <w:rPr/>
            </w:pPr>
            <w:r>
              <w:rPr/>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pPr>
            <w:r>
              <w:rPr>
                <w:rFonts w:eastAsia="Calibri"/>
                <w:color w:val="000000"/>
              </w:rPr>
              <w:t>презентация «Табличный способ решения логических задач».</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24.12</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Разнообразие наглядных форм представления информации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«Наглядные формы представления информации»;</w:t>
            </w:r>
          </w:p>
          <w:p>
            <w:pPr>
              <w:pStyle w:val="Normal"/>
              <w:rPr>
                <w:rFonts w:eastAsia="Calibri"/>
                <w:color w:val="000000"/>
              </w:rPr>
            </w:pPr>
            <w:r>
              <w:rPr>
                <w:rFonts w:eastAsia="Calibri"/>
                <w:color w:val="000000"/>
              </w:rPr>
              <w:t>2) презентация «Поезда»;</w:t>
            </w:r>
          </w:p>
          <w:p>
            <w:pPr>
              <w:pStyle w:val="Normal"/>
              <w:rPr/>
            </w:pPr>
            <w:r>
              <w:rPr>
                <w:rFonts w:eastAsia="Calibri"/>
                <w:color w:val="000000"/>
              </w:rPr>
              <w:t>3) презентация «Теплоходы».</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Диаграммы. Создание диаграмм на компьютере</w:t>
            </w:r>
            <w:r>
              <w:rPr>
                <w:b/>
              </w:rPr>
              <w:t xml:space="preserve">. </w:t>
            </w:r>
            <w:r>
              <w:rPr/>
              <w:t xml:space="preserve">Практическая работа №10 «Строим диаграммы» </w:t>
            </w:r>
          </w:p>
          <w:p>
            <w:pPr>
              <w:pStyle w:val="2"/>
              <w:ind w:hanging="0"/>
              <w:jc w:val="left"/>
              <w:rPr>
                <w:iCs/>
                <w:color w:val="auto"/>
                <w:sz w:val="24"/>
              </w:rPr>
            </w:pPr>
            <w:r>
              <w:rPr>
                <w:b w:val="false"/>
                <w:color w:val="auto"/>
                <w:sz w:val="24"/>
              </w:rPr>
              <w:t xml:space="preserve"> </w:t>
            </w:r>
            <w:r>
              <w:rPr>
                <w:color w:val="auto"/>
                <w:sz w:val="24"/>
              </w:rPr>
              <w:t>К.р.№2</w:t>
            </w:r>
            <w:r>
              <w:rPr>
                <w:iCs/>
                <w:color w:val="auto"/>
                <w:sz w:val="24"/>
              </w:rPr>
              <w:t xml:space="preserve"> По теме «Формы представления информации».</w:t>
            </w:r>
          </w:p>
          <w:p>
            <w:pPr>
              <w:pStyle w:val="Normal"/>
              <w:rPr/>
            </w:pPr>
            <w:r>
              <w:rPr/>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презентация «Наглядные формы представления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19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b/>
                <w:b/>
                <w:color w:val="000000"/>
                <w:sz w:val="28"/>
                <w:szCs w:val="28"/>
              </w:rPr>
            </w:pPr>
            <w:r>
              <w:rPr>
                <w:rFonts w:eastAsia="Calibri"/>
                <w:b/>
                <w:color w:val="000000"/>
                <w:sz w:val="28"/>
                <w:szCs w:val="28"/>
              </w:rPr>
              <w:t>Компьютерное моделирование. 7 часов.</w:t>
            </w:r>
          </w:p>
          <w:p>
            <w:pPr>
              <w:pStyle w:val="Normal"/>
              <w:rPr/>
            </w:pPr>
            <w:r>
              <w:rPr/>
              <w:t xml:space="preserve"> </w:t>
            </w:r>
            <w:r>
              <w:rPr/>
              <w:t>Компьютерная графика.</w:t>
            </w:r>
          </w:p>
          <w:p>
            <w:pPr>
              <w:pStyle w:val="Normal"/>
              <w:rPr/>
            </w:pPr>
            <w:r>
              <w:rPr/>
              <w:t>Инструменты графического редактора. Практическая работа №11 «Изучаем инструменты графического редактора»</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«Компьютерная графика»;</w:t>
            </w:r>
          </w:p>
          <w:p>
            <w:pPr>
              <w:pStyle w:val="Normal"/>
              <w:rPr/>
            </w:pPr>
            <w:r>
              <w:rPr>
                <w:rFonts w:eastAsia="Calibri"/>
                <w:color w:val="000000"/>
              </w:rPr>
              <w:t>2) файлы-заготовки Подкова.bmp, Многоугольники.bmp.</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Преобразование графических изображений. Практическая работа №12 «Работаем с графическими фрагментами»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«Компьютерная графика»;</w:t>
            </w:r>
          </w:p>
          <w:p>
            <w:pPr>
              <w:pStyle w:val="Normal"/>
              <w:rPr/>
            </w:pPr>
            <w:r>
              <w:rPr>
                <w:rFonts w:eastAsia="Calibri"/>
                <w:color w:val="000000"/>
              </w:rPr>
              <w:t>2) файлы Природа.bmp, Ваза.bmp, Шляпы.bmp, Акробат.bmp.</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Создание графических изображений. Практическая работа №13 «Планируем работу в графическом редакторе»</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pPr>
            <w:r>
              <w:rPr/>
              <w:t>1) презентация «Компьютерная графика»;</w:t>
            </w:r>
          </w:p>
          <w:p>
            <w:pPr>
              <w:pStyle w:val="Normal"/>
              <w:rPr/>
            </w:pPr>
            <w:r>
              <w:rPr/>
              <w:t>2) презентация «Планируем работу в графическом редакторе».</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Разнообразие задач обработки информации.</w:t>
            </w:r>
          </w:p>
          <w:p>
            <w:pPr>
              <w:pStyle w:val="Normal"/>
              <w:rPr/>
            </w:pPr>
            <w:r>
              <w:rPr/>
              <w:t>Систематизация информации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pPr>
            <w:r>
              <w:rPr>
                <w:rFonts w:eastAsia="Calibri"/>
                <w:color w:val="000000"/>
              </w:rPr>
              <w:t>2) плакат «Обработка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Списки – способ упорядочивания информации. Практическая работа №14 «Создаём списки»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p>
            <w:pPr>
              <w:pStyle w:val="Normal"/>
              <w:rPr/>
            </w:pPr>
            <w:r>
              <w:rPr>
                <w:rFonts w:eastAsia="Calibri"/>
                <w:color w:val="000000"/>
              </w:rPr>
              <w:t>3) файлы-заготовки: English.rtf, Чудо.rtf, Природа.rtf, Делитель.rtf.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Поиск информации. Практическая работа №15 «Ищем информацию в сети Интернет»</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p>
            <w:pPr>
              <w:pStyle w:val="Normal"/>
              <w:rPr>
                <w:rFonts w:eastAsia="Calibri"/>
                <w:color w:val="000000"/>
              </w:rPr>
            </w:pPr>
            <w:r>
              <w:rPr>
                <w:rFonts w:eastAsia="Calibri"/>
                <w:color w:val="000000"/>
              </w:rPr>
              <w:t>3) файл-заготовка Клавиатура.rtf.</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Кодирование как изменение формы представления</w:t>
            </w:r>
          </w:p>
          <w:p>
            <w:pPr>
              <w:pStyle w:val="Normal"/>
              <w:rPr/>
            </w:pPr>
            <w:r>
              <w:rPr/>
              <w:t>информации</w:t>
            </w:r>
          </w:p>
          <w:p>
            <w:pPr>
              <w:pStyle w:val="Normal"/>
              <w:rPr>
                <w:b/>
                <w:b/>
              </w:rPr>
            </w:pPr>
            <w:r>
              <w:rPr>
                <w:b/>
              </w:rPr>
              <w:t>К.р.№3 по теме «Обработка информации»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8"/>
                <w:szCs w:val="28"/>
              </w:rPr>
            </w:pPr>
            <w:r>
              <w:rPr>
                <w:rFonts w:eastAsia="Calibri"/>
                <w:b/>
                <w:bCs/>
                <w:sz w:val="28"/>
                <w:szCs w:val="28"/>
              </w:rPr>
              <w:t>Элементы алгоритмизации.</w:t>
            </w:r>
            <w:r>
              <w:rPr>
                <w:sz w:val="28"/>
                <w:szCs w:val="28"/>
              </w:rPr>
              <w:t xml:space="preserve"> </w:t>
            </w:r>
          </w:p>
          <w:p>
            <w:pPr>
              <w:pStyle w:val="Normal"/>
              <w:rPr>
                <w:b/>
                <w:b/>
                <w:sz w:val="28"/>
                <w:szCs w:val="28"/>
              </w:rPr>
            </w:pPr>
            <w:r>
              <w:rPr>
                <w:b/>
                <w:sz w:val="28"/>
                <w:szCs w:val="28"/>
              </w:rPr>
              <w:t>8 часов.</w:t>
            </w:r>
          </w:p>
          <w:p>
            <w:pPr>
              <w:pStyle w:val="Normal"/>
              <w:rPr/>
            </w:pPr>
            <w:r>
              <w:rPr/>
              <w:t>Преобразование информации по заданным правилам.</w:t>
            </w:r>
          </w:p>
          <w:p>
            <w:pPr>
              <w:pStyle w:val="Normal"/>
              <w:rPr/>
            </w:pPr>
            <w:r>
              <w:rPr/>
              <w:t>Практическая работа №16«Выполняем вычисления с помощью программы Калькулятор»</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Преобразование информации путем рассуждений</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презентация «Задача о напитках»;</w:t>
            </w:r>
          </w:p>
          <w:p>
            <w:pPr>
              <w:pStyle w:val="Normal"/>
              <w:rPr>
                <w:rFonts w:eastAsia="Calibri"/>
                <w:color w:val="000000"/>
              </w:rPr>
            </w:pPr>
            <w:r>
              <w:rPr>
                <w:rFonts w:eastAsia="Calibri"/>
                <w:color w:val="000000"/>
              </w:rPr>
              <w:t>3) плакат «Обработка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Разработка плана действий. Задачи о переправах.</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29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Табличная форма записи плана действий. Задачи о переливаниях</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p>
            <w:pPr>
              <w:pStyle w:val="Normal"/>
              <w:rPr>
                <w:rFonts w:eastAsia="Calibri"/>
                <w:color w:val="000000"/>
              </w:rPr>
            </w:pPr>
            <w:r>
              <w:rPr>
                <w:rFonts w:eastAsia="Calibri"/>
                <w:color w:val="000000"/>
              </w:rPr>
              <w:t>3) логическая игра «Переливашки»</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Создание движущихся изображений. Практическая работа №17 «Создаём анимацию» (задание 1).</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p>
            <w:pPr>
              <w:pStyle w:val="Normal"/>
              <w:rPr>
                <w:rFonts w:eastAsia="Calibri"/>
                <w:color w:val="000000"/>
              </w:rPr>
            </w:pPr>
            <w:r>
              <w:rPr>
                <w:rFonts w:eastAsia="Calibri"/>
                <w:color w:val="000000"/>
              </w:rPr>
              <w:t>1) презентация «Обработка информации»;</w:t>
            </w:r>
          </w:p>
          <w:p>
            <w:pPr>
              <w:pStyle w:val="Normal"/>
              <w:rPr>
                <w:rFonts w:eastAsia="Calibri"/>
                <w:color w:val="000000"/>
              </w:rPr>
            </w:pPr>
            <w:r>
              <w:rPr>
                <w:rFonts w:eastAsia="Calibri"/>
                <w:color w:val="000000"/>
              </w:rPr>
              <w:t>2) плакат «Обработка информации»;</w:t>
            </w:r>
          </w:p>
          <w:p>
            <w:pPr>
              <w:pStyle w:val="Normal"/>
              <w:rPr>
                <w:rFonts w:eastAsia="Calibri"/>
                <w:color w:val="000000"/>
              </w:rPr>
            </w:pPr>
            <w:r>
              <w:rPr>
                <w:rFonts w:eastAsia="Calibri"/>
                <w:color w:val="000000"/>
              </w:rPr>
              <w:t>3) образец выполнения задания «Морское дно.ppt», презентации «Св_тема1.ppt»,</w:t>
            </w:r>
          </w:p>
          <w:p>
            <w:pPr>
              <w:pStyle w:val="Normal"/>
              <w:rPr>
                <w:rFonts w:eastAsia="Calibri"/>
                <w:color w:val="000000"/>
              </w:rPr>
            </w:pPr>
            <w:r>
              <w:rPr>
                <w:rFonts w:eastAsia="Calibri"/>
                <w:color w:val="000000"/>
              </w:rPr>
              <w:t>«Св_тема2.ppt», «Св_тема3.ppt», «Лебеди.ppt»</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u w:val="single"/>
              </w:rPr>
            </w:pPr>
            <w:r>
              <w:rPr/>
              <w:t>Создание анимации по собственному замыслу. Практическая работа №17 «Создаём анимацию» (задание 2).</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rPr>
              <w:t>К.р.№4. Итоговое тестирование</w:t>
            </w:r>
            <w:r>
              <w:rPr/>
              <w:t>.</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Создание итогового мини-проекта. Практическая работа №18 «Создаем слайд-шоу»</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персональный компьютер (ПК) учителя, мультимедийный проектор, экран;</w:t>
            </w:r>
          </w:p>
          <w:p>
            <w:pPr>
              <w:pStyle w:val="Normal"/>
              <w:rPr>
                <w:rFonts w:eastAsia="Calibri"/>
                <w:color w:val="000000"/>
              </w:rPr>
            </w:pPr>
            <w:r>
              <w:rPr>
                <w:rFonts w:eastAsia="Calibri"/>
                <w:color w:val="000000"/>
              </w:rPr>
              <w:t>ПК учащихся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rPr>
            </w:pPr>
            <w:r>
              <w:rPr>
                <w:b/>
              </w:rPr>
              <w:t>Резерв учебного времени. 2 часа.</w:t>
            </w:r>
          </w:p>
          <w:p>
            <w:pPr>
              <w:pStyle w:val="Normal"/>
              <w:rPr/>
            </w:pPr>
            <w:r>
              <w:rPr/>
              <w:t>Резерв учебного времени.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ПК учащихся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35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Резерв учебного времени</w:t>
            </w:r>
          </w:p>
        </w:tc>
        <w:tc>
          <w:tcPr>
            <w:tcW w:w="31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ПК учащихся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bl>
    <w:p>
      <w:pPr>
        <w:pStyle w:val="Normal"/>
        <w:ind w:firstLine="900"/>
        <w:jc w:val="both"/>
        <w:rPr/>
      </w:pPr>
      <w:r>
        <w:rPr/>
      </w:r>
    </w:p>
    <w:p>
      <w:pPr>
        <w:pStyle w:val="Normal"/>
        <w:ind w:firstLine="900"/>
        <w:jc w:val="both"/>
        <w:rPr/>
      </w:pPr>
      <w:r>
        <w:rPr/>
      </w:r>
    </w:p>
    <w:p>
      <w:pPr>
        <w:pStyle w:val="Normal"/>
        <w:rPr>
          <w:b/>
          <w:b/>
          <w:color w:val="000000"/>
          <w:sz w:val="28"/>
          <w:szCs w:val="28"/>
        </w:rPr>
      </w:pPr>
      <w:r>
        <w:rPr>
          <w:b/>
          <w:color w:val="000000"/>
          <w:sz w:val="28"/>
          <w:szCs w:val="28"/>
        </w:rPr>
        <w:t>Календарно-тематическое планирование уроков информатики</w:t>
      </w:r>
    </w:p>
    <w:p>
      <w:pPr>
        <w:pStyle w:val="Normal"/>
        <w:rPr/>
      </w:pPr>
      <w:r>
        <w:rPr>
          <w:sz w:val="28"/>
          <w:szCs w:val="28"/>
        </w:rPr>
        <w:t>на 2022-2023 учебный год</w:t>
      </w:r>
    </w:p>
    <w:p>
      <w:pPr>
        <w:pStyle w:val="Normal"/>
        <w:jc w:val="both"/>
        <w:rPr>
          <w:sz w:val="28"/>
          <w:szCs w:val="28"/>
        </w:rPr>
      </w:pPr>
      <w:r>
        <w:rPr>
          <w:sz w:val="28"/>
          <w:szCs w:val="28"/>
        </w:rPr>
        <w:t>Классы:  6</w:t>
      </w:r>
    </w:p>
    <w:p>
      <w:pPr>
        <w:pStyle w:val="Normal"/>
        <w:jc w:val="both"/>
        <w:rPr>
          <w:sz w:val="28"/>
          <w:szCs w:val="28"/>
        </w:rPr>
      </w:pPr>
      <w:r>
        <w:rPr>
          <w:sz w:val="28"/>
          <w:szCs w:val="28"/>
        </w:rPr>
        <w:t xml:space="preserve">Количество часов: </w:t>
      </w:r>
    </w:p>
    <w:p>
      <w:pPr>
        <w:pStyle w:val="Normal"/>
        <w:jc w:val="both"/>
        <w:rPr>
          <w:sz w:val="28"/>
          <w:szCs w:val="28"/>
        </w:rPr>
      </w:pPr>
      <w:r>
        <w:rPr>
          <w:sz w:val="28"/>
          <w:szCs w:val="28"/>
        </w:rPr>
        <w:t xml:space="preserve">Всего </w:t>
      </w:r>
      <w:r>
        <w:rPr>
          <w:sz w:val="28"/>
          <w:szCs w:val="28"/>
          <w:u w:val="single"/>
        </w:rPr>
        <w:t>35</w:t>
      </w:r>
      <w:r>
        <w:rPr>
          <w:sz w:val="28"/>
          <w:szCs w:val="28"/>
        </w:rPr>
        <w:t xml:space="preserve"> часов; в неделю </w:t>
      </w:r>
      <w:r>
        <w:rPr>
          <w:sz w:val="28"/>
          <w:szCs w:val="28"/>
          <w:u w:val="single"/>
        </w:rPr>
        <w:t>1</w:t>
      </w:r>
      <w:r>
        <w:rPr>
          <w:sz w:val="28"/>
          <w:szCs w:val="28"/>
        </w:rPr>
        <w:t xml:space="preserve"> час.</w:t>
      </w:r>
    </w:p>
    <w:p>
      <w:pPr>
        <w:pStyle w:val="Normal"/>
        <w:jc w:val="both"/>
        <w:rPr>
          <w:sz w:val="28"/>
          <w:szCs w:val="28"/>
        </w:rPr>
      </w:pPr>
      <w:r>
        <w:rPr>
          <w:sz w:val="28"/>
          <w:szCs w:val="28"/>
        </w:rPr>
        <w:t xml:space="preserve">Плановых контрольных работ </w:t>
      </w:r>
      <w:r>
        <w:rPr>
          <w:sz w:val="28"/>
          <w:szCs w:val="28"/>
          <w:u w:val="single"/>
        </w:rPr>
        <w:t>4</w:t>
      </w:r>
      <w:r>
        <w:rPr>
          <w:sz w:val="28"/>
          <w:szCs w:val="28"/>
        </w:rPr>
        <w:t xml:space="preserve">, практических работ - </w:t>
      </w:r>
      <w:r>
        <w:rPr>
          <w:sz w:val="28"/>
          <w:szCs w:val="28"/>
          <w:u w:val="single"/>
        </w:rPr>
        <w:t>18</w:t>
      </w:r>
      <w:r>
        <w:rPr>
          <w:sz w:val="28"/>
          <w:szCs w:val="28"/>
        </w:rPr>
        <w:t>.;</w:t>
      </w:r>
    </w:p>
    <w:p>
      <w:pPr>
        <w:pStyle w:val="Normal"/>
        <w:jc w:val="both"/>
        <w:rPr>
          <w:sz w:val="28"/>
          <w:szCs w:val="28"/>
          <w:u w:val="single"/>
        </w:rPr>
      </w:pPr>
      <w:r>
        <w:rPr>
          <w:sz w:val="28"/>
          <w:szCs w:val="28"/>
        </w:rPr>
        <w:t xml:space="preserve">Планирование составлено на основе:  </w:t>
      </w:r>
      <w:r>
        <w:rPr>
          <w:sz w:val="28"/>
          <w:szCs w:val="28"/>
          <w:u w:val="single"/>
        </w:rPr>
        <w:t>примерной учебной программы по информатике для 5-6 классов</w:t>
      </w:r>
    </w:p>
    <w:p>
      <w:pPr>
        <w:pStyle w:val="Normal"/>
        <w:jc w:val="both"/>
        <w:rPr>
          <w:sz w:val="28"/>
          <w:szCs w:val="28"/>
          <w:u w:val="single"/>
        </w:rPr>
      </w:pPr>
      <w:r>
        <w:rPr>
          <w:sz w:val="28"/>
          <w:szCs w:val="28"/>
        </w:rPr>
        <w:t>Учебник:</w:t>
      </w:r>
      <w:r>
        <w:rPr>
          <w:sz w:val="28"/>
          <w:szCs w:val="28"/>
          <w:u w:val="single"/>
        </w:rPr>
        <w:t xml:space="preserve"> Босова Л.Л. Информатика: Учебник для 6 класса. – М.: БИНОМ. Лаборатория знаний, 2014 г.</w:t>
      </w:r>
    </w:p>
    <w:p>
      <w:pPr>
        <w:pStyle w:val="Normal"/>
        <w:jc w:val="both"/>
        <w:rPr>
          <w:sz w:val="28"/>
          <w:szCs w:val="28"/>
          <w:u w:val="single"/>
        </w:rPr>
      </w:pPr>
      <w:r>
        <w:rPr>
          <w:sz w:val="28"/>
          <w:szCs w:val="28"/>
          <w:u w:val="single"/>
        </w:rPr>
        <w:t xml:space="preserve"> </w:t>
      </w:r>
    </w:p>
    <w:p>
      <w:pPr>
        <w:pStyle w:val="Normal"/>
        <w:rPr>
          <w:color w:val="000000"/>
        </w:rPr>
      </w:pPr>
      <w:r>
        <w:rPr>
          <w:color w:val="000000"/>
        </w:rPr>
      </w:r>
    </w:p>
    <w:tbl>
      <w:tblPr>
        <w:tblW w:w="11057" w:type="dxa"/>
        <w:jc w:val="left"/>
        <w:tblInd w:w="-459" w:type="dxa"/>
        <w:tblCellMar>
          <w:top w:w="0" w:type="dxa"/>
          <w:left w:w="108" w:type="dxa"/>
          <w:bottom w:w="0" w:type="dxa"/>
          <w:right w:w="108" w:type="dxa"/>
        </w:tblCellMar>
        <w:tblLook w:firstRow="1" w:noVBand="1" w:lastRow="0" w:firstColumn="1" w:lastColumn="0" w:noHBand="0" w:val="04a0"/>
      </w:tblPr>
      <w:tblGrid>
        <w:gridCol w:w="705"/>
        <w:gridCol w:w="3402"/>
        <w:gridCol w:w="2980"/>
        <w:gridCol w:w="1133"/>
        <w:gridCol w:w="1276"/>
        <w:gridCol w:w="1"/>
        <w:gridCol w:w="1559"/>
      </w:tblGrid>
      <w:tr>
        <w:trPr>
          <w:trHeight w:val="577" w:hRule="atLeast"/>
        </w:trPr>
        <w:tc>
          <w:tcPr>
            <w:tcW w:w="70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b/>
                <w:b/>
                <w:color w:val="000000"/>
              </w:rPr>
            </w:pPr>
            <w:r>
              <w:rPr>
                <w:rFonts w:eastAsia="Calibri"/>
                <w:b/>
                <w:color w:val="000000"/>
              </w:rPr>
              <w:t>№</w:t>
            </w:r>
          </w:p>
        </w:tc>
        <w:tc>
          <w:tcPr>
            <w:tcW w:w="340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eastAsia="Calibri"/>
                <w:b/>
                <w:b/>
                <w:color w:val="000000"/>
              </w:rPr>
            </w:pPr>
            <w:r>
              <w:rPr>
                <w:rFonts w:eastAsia="Calibri"/>
                <w:b/>
                <w:color w:val="000000"/>
              </w:rPr>
              <w:t>Раздел (кол-во часов)/Тема урока</w:t>
            </w:r>
          </w:p>
        </w:tc>
        <w:tc>
          <w:tcPr>
            <w:tcW w:w="298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eastAsia="Calibri"/>
                <w:b/>
                <w:b/>
                <w:color w:val="000000"/>
              </w:rPr>
            </w:pPr>
            <w:r>
              <w:rPr>
                <w:rFonts w:eastAsia="Calibri"/>
                <w:b/>
                <w:color w:val="000000"/>
              </w:rPr>
              <w:t>Учебно-методическое обеспечение</w:t>
            </w:r>
          </w:p>
        </w:tc>
        <w:tc>
          <w:tcPr>
            <w:tcW w:w="24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ind w:left="113" w:right="113" w:hanging="0"/>
              <w:jc w:val="center"/>
              <w:rPr>
                <w:b/>
                <w:b/>
              </w:rPr>
            </w:pPr>
            <w:r>
              <w:rPr>
                <w:b/>
              </w:rPr>
              <w:t>Дата проведения</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Normal"/>
              <w:ind w:left="113" w:right="113" w:hanging="0"/>
              <w:jc w:val="center"/>
              <w:rPr>
                <w:b/>
                <w:b/>
              </w:rPr>
            </w:pPr>
            <w:r>
              <w:rPr>
                <w:b/>
              </w:rPr>
              <w:t>Примечание</w:t>
            </w:r>
          </w:p>
        </w:tc>
      </w:tr>
      <w:tr>
        <w:trPr>
          <w:trHeight w:val="577" w:hRule="atLeast"/>
        </w:trPr>
        <w:tc>
          <w:tcPr>
            <w:tcW w:w="70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b/>
                <w:b/>
                <w:color w:val="000000"/>
              </w:rPr>
            </w:pPr>
            <w:r>
              <w:rPr>
                <w:rFonts w:eastAsia="Calibri"/>
                <w:b/>
                <w:color w:val="000000"/>
              </w:rPr>
            </w:r>
          </w:p>
        </w:tc>
        <w:tc>
          <w:tcPr>
            <w:tcW w:w="34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eastAsia="Calibri"/>
                <w:b/>
                <w:b/>
                <w:color w:val="000000"/>
              </w:rPr>
            </w:pPr>
            <w:r>
              <w:rPr>
                <w:rFonts w:eastAsia="Calibri"/>
                <w:b/>
                <w:color w:val="000000"/>
              </w:rPr>
            </w:r>
          </w:p>
        </w:tc>
        <w:tc>
          <w:tcPr>
            <w:tcW w:w="298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eastAsia="Calibri"/>
                <w:b/>
                <w:b/>
                <w:color w:val="000000"/>
              </w:rPr>
            </w:pPr>
            <w:r>
              <w:rPr>
                <w:rFonts w:eastAsia="Calibri"/>
                <w:b/>
                <w:color w:val="000000"/>
              </w:rPr>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ind w:left="113" w:right="113" w:hanging="0"/>
              <w:jc w:val="center"/>
              <w:rPr>
                <w:rFonts w:eastAsia="Calibri"/>
                <w:b/>
                <w:b/>
                <w:color w:val="000000"/>
              </w:rPr>
            </w:pPr>
            <w:r>
              <w:rPr>
                <w:rFonts w:eastAsia="Calibri"/>
                <w:b/>
                <w:color w:val="000000"/>
              </w:rPr>
              <w:t>По плану</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ind w:left="113" w:right="113" w:hanging="0"/>
              <w:jc w:val="center"/>
              <w:rPr>
                <w:b/>
                <w:b/>
              </w:rPr>
            </w:pPr>
            <w:r>
              <w:rPr>
                <w:b/>
              </w:rPr>
              <w:t>Фактически</w:t>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ind w:left="113" w:right="113" w:hanging="0"/>
              <w:jc w:val="center"/>
              <w:rPr>
                <w:b/>
                <w:b/>
              </w:rPr>
            </w:pPr>
            <w:r>
              <w:rPr>
                <w:b/>
              </w:rPr>
            </w:r>
          </w:p>
        </w:tc>
      </w:tr>
      <w:tr>
        <w:trPr>
          <w:trHeight w:val="2196"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pPr>
            <w:r>
              <w:rPr/>
              <w:t>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b/>
                <w:b/>
                <w:sz w:val="28"/>
                <w:szCs w:val="28"/>
              </w:rPr>
            </w:pPr>
            <w:r>
              <w:rPr>
                <w:b/>
                <w:sz w:val="28"/>
                <w:szCs w:val="28"/>
              </w:rPr>
              <w:t>Объекты и системы (11 часов)</w:t>
            </w:r>
          </w:p>
          <w:p>
            <w:pPr>
              <w:pStyle w:val="Style25"/>
              <w:spacing w:before="0" w:after="120"/>
              <w:ind w:left="34" w:hanging="0"/>
              <w:rPr/>
            </w:pPr>
            <w:r>
              <w:rPr/>
              <w:t xml:space="preserve">Цели изучения курса информатики. Техника безопасности и организация рабочего места. Объекты окружающего мира. </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b/>
                <w:color w:val="000000"/>
              </w:rPr>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2.09</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pPr>
            <w:r>
              <w:rPr/>
              <w:t>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Компьютерные объекты. Файлы и папки. Практическая работа №1</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9.09</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0"/>
              <w:ind w:left="0" w:hanging="0"/>
              <w:rPr/>
            </w:pPr>
            <w:r>
              <w:rPr/>
              <w:t xml:space="preserve"> </w:t>
            </w:r>
            <w:r>
              <w:rPr/>
              <w:t>Компьютерные объекты. Размер файла. Практическая работа № 2</w:t>
            </w:r>
          </w:p>
          <w:p>
            <w:pPr>
              <w:pStyle w:val="Normal"/>
              <w:rPr>
                <w:rFonts w:eastAsia="Calibri"/>
                <w:b/>
                <w:b/>
                <w:color w:val="000000"/>
              </w:rPr>
            </w:pPr>
            <w:r>
              <w:rPr>
                <w:rFonts w:eastAsia="Calibri"/>
                <w:b/>
                <w:color w:val="00000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t>16.09</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0" w:hanging="0"/>
              <w:rPr/>
            </w:pPr>
            <w:r>
              <w:rPr/>
              <w:t xml:space="preserve">Разнообразие отношений объектов и их множеств. </w:t>
            </w:r>
          </w:p>
          <w:p>
            <w:pPr>
              <w:pStyle w:val="Style25"/>
              <w:ind w:left="0" w:hanging="0"/>
              <w:rPr/>
            </w:pPr>
            <w:r>
              <w:rPr/>
              <w:t>Отношения между множествами. Практическая работа № 3 (1-3).</w:t>
            </w:r>
          </w:p>
          <w:p>
            <w:pPr>
              <w:pStyle w:val="Style25"/>
              <w:spacing w:before="0" w:after="120"/>
              <w:ind w:left="34" w:hanging="0"/>
              <w:rPr>
                <w:rFonts w:eastAsia="Calibri"/>
                <w:b/>
                <w:b/>
                <w:color w:val="000000"/>
              </w:rPr>
            </w:pPr>
            <w:r>
              <w:rPr>
                <w:rFonts w:eastAsia="Calibri"/>
                <w:b/>
                <w:color w:val="00000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t>23.09</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Отношение «входит в состав». Практическая работа № 3 (5-6).</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t>30.09</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0"/>
              <w:ind w:left="0" w:hanging="0"/>
              <w:rPr>
                <w:rFonts w:eastAsia="Calibri"/>
                <w:color w:val="000000"/>
              </w:rPr>
            </w:pPr>
            <w:r>
              <w:rPr/>
              <w:t xml:space="preserve">Разновидности объекта и их классификация. </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7.10</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Классификация компьютерных объектов. Практическая работа №4</w:t>
            </w:r>
          </w:p>
          <w:p>
            <w:pPr>
              <w:pStyle w:val="Style25"/>
              <w:ind w:left="34"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14.10</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Системы объектов. Состав и структура системы. Практическая работа № 5 (1-3)</w:t>
            </w:r>
          </w:p>
          <w:p>
            <w:pPr>
              <w:pStyle w:val="Normal"/>
              <w:rPr>
                <w:rFonts w:eastAsia="Calibri"/>
                <w:b/>
                <w:b/>
                <w:color w:val="000000"/>
              </w:rPr>
            </w:pPr>
            <w:r>
              <w:rPr>
                <w:rFonts w:eastAsia="Calibri"/>
                <w:b/>
                <w:color w:val="00000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21.10</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Система и окружающая среда. Система как черный ящик. Практическая работа № 5 (4-5)</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28.10</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10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Персональный компьютер как система. Практическая работа № 5 (6)</w:t>
            </w:r>
          </w:p>
          <w:p>
            <w:pPr>
              <w:pStyle w:val="Style25"/>
              <w:ind w:left="34" w:hanging="0"/>
              <w:rPr/>
            </w:pPr>
            <w:r>
              <w:rPr/>
            </w:r>
          </w:p>
          <w:p>
            <w:pPr>
              <w:pStyle w:val="Style25"/>
              <w:ind w:left="34" w:hanging="0"/>
              <w:rPr>
                <w:highlight w:val="yellow"/>
              </w:rPr>
            </w:pPr>
            <w:r>
              <w:rPr>
                <w:highlight w:val="yellow"/>
              </w:rPr>
            </w:r>
          </w:p>
          <w:p>
            <w:pPr>
              <w:pStyle w:val="Style25"/>
              <w:ind w:left="34" w:hanging="0"/>
              <w:rPr/>
            </w:pPr>
            <w:r>
              <w:rPr/>
            </w:r>
          </w:p>
          <w:p>
            <w:pPr>
              <w:pStyle w:val="Normal"/>
              <w:rPr>
                <w:rFonts w:eastAsia="Calibri"/>
                <w:b/>
                <w:b/>
                <w:color w:val="000000"/>
              </w:rPr>
            </w:pPr>
            <w:r>
              <w:rPr>
                <w:rFonts w:eastAsia="Calibri"/>
                <w:b/>
                <w:color w:val="00000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11.11</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11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Как мы познаем окружающий мир. Практическая работа № 6</w:t>
            </w:r>
          </w:p>
          <w:p>
            <w:pPr>
              <w:pStyle w:val="Normal"/>
              <w:rPr>
                <w:b/>
                <w:b/>
              </w:rPr>
            </w:pPr>
            <w:r>
              <w:rPr>
                <w:b/>
              </w:rPr>
              <w:t>Контрольная работа № 1 по теме  «Объекты и системы»</w:t>
            </w:r>
          </w:p>
          <w:p>
            <w:pPr>
              <w:pStyle w:val="Style25"/>
              <w:ind w:left="34"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 xml:space="preserve">ПК учащихся. </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18.11</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721"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12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b/>
                <w:b/>
                <w:sz w:val="28"/>
                <w:szCs w:val="28"/>
              </w:rPr>
            </w:pPr>
            <w:r>
              <w:rPr>
                <w:b/>
                <w:sz w:val="28"/>
                <w:szCs w:val="28"/>
              </w:rPr>
              <w:t>Человек и информация (2 часа)</w:t>
            </w:r>
          </w:p>
          <w:p>
            <w:pPr>
              <w:pStyle w:val="Style25"/>
              <w:spacing w:before="0" w:after="120"/>
              <w:ind w:left="34" w:hanging="0"/>
              <w:rPr/>
            </w:pPr>
            <w:r>
              <w:rPr/>
              <w:t>Понятие как форма мышления. Как образуются понятия. Практическая работа 7 (1)</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25.11</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13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Определение понятия.</w:t>
            </w:r>
          </w:p>
          <w:p>
            <w:pPr>
              <w:pStyle w:val="Style25"/>
              <w:ind w:left="34" w:hanging="0"/>
              <w:rPr/>
            </w:pPr>
            <w:r>
              <w:rPr/>
              <w:t>Практическая работа 7 (2)</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2.12</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rFonts w:eastAsia="Calibri"/>
                <w:b/>
                <w:b/>
                <w:bCs/>
                <w:sz w:val="28"/>
                <w:szCs w:val="28"/>
              </w:rPr>
            </w:pPr>
            <w:r>
              <w:rPr>
                <w:rFonts w:eastAsia="Calibri"/>
                <w:b/>
                <w:bCs/>
                <w:sz w:val="28"/>
                <w:szCs w:val="28"/>
              </w:rPr>
              <w:t>Информационное моделирование (9 часов)</w:t>
            </w:r>
          </w:p>
          <w:p>
            <w:pPr>
              <w:pStyle w:val="Style25"/>
              <w:spacing w:before="0" w:after="120"/>
              <w:ind w:left="34" w:hanging="0"/>
              <w:rPr/>
            </w:pPr>
            <w:r>
              <w:rPr/>
              <w:t>Информационное моделирование как метод познания.  Практическая работа № 8 (1,2)</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9.12</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Знаковые информационные модели. Словесные (научные, художественные) описания. Практическая работа № 9 (4)</w:t>
            </w:r>
          </w:p>
          <w:p>
            <w:pPr>
              <w:pStyle w:val="Style25"/>
              <w:ind w:left="34"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16.12</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Математические модели. Многоуровневые списки. Практическая работа № 10 (1)</w:t>
            </w:r>
          </w:p>
          <w:p>
            <w:pPr>
              <w:pStyle w:val="Style25"/>
              <w:ind w:left="56"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t>23.12</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Табличные информационные модели. Правила оформления таблиц. Практическая работа № 11</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Вычислительные таблицы.</w:t>
            </w:r>
          </w:p>
          <w:p>
            <w:pPr>
              <w:pStyle w:val="Style25"/>
              <w:ind w:left="34" w:hanging="0"/>
              <w:rPr/>
            </w:pPr>
            <w:r>
              <w:rPr/>
              <w:t>Решение логических задач с помощью таблиц.  Практические работы 11,12</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863"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19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hanging="0"/>
              <w:rPr/>
            </w:pPr>
            <w:r>
              <w:rPr/>
              <w:t>Графики и диаграммы. Наглядное представление процессов изменения величин и их соотношений. Практическая работа № 13 (1,2,4)</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20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Создание информационных моделей – диаграмм.</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21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Многообразие схем и сферы их применения. Практическая работа № 14 (1,2,3)</w:t>
            </w:r>
          </w:p>
          <w:p>
            <w:pPr>
              <w:pStyle w:val="Style25"/>
              <w:ind w:left="34"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59" w:leader="none"/>
              </w:tabs>
              <w:spacing w:before="0" w:after="0"/>
              <w:contextualSpacing/>
              <w:rPr>
                <w:rFonts w:eastAsia="Calibri"/>
                <w:color w:val="000000"/>
              </w:rPr>
            </w:pPr>
            <w:r>
              <w:rPr>
                <w:rFonts w:eastAsia="Calibri"/>
                <w:color w:val="000000"/>
              </w:rPr>
              <w:t>22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Информационные модели на графах. Использование графов при решении задач. Практическая работа № 14 (5).</w:t>
            </w:r>
          </w:p>
          <w:p>
            <w:pPr>
              <w:pStyle w:val="Normal"/>
              <w:jc w:val="both"/>
              <w:rPr>
                <w:b/>
                <w:b/>
              </w:rPr>
            </w:pPr>
            <w:r>
              <w:rPr>
                <w:b/>
              </w:rPr>
              <w:t>Контрольная работа № 2 по теме «Информационное моделирование»</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0"/>
              <w:ind w:left="34" w:hanging="0"/>
              <w:contextualSpacing/>
              <w:rPr>
                <w:rFonts w:eastAsia="Calibri"/>
                <w:b/>
                <w:b/>
                <w:bCs/>
                <w:sz w:val="28"/>
                <w:szCs w:val="28"/>
              </w:rPr>
            </w:pPr>
            <w:r>
              <w:rPr>
                <w:rFonts w:eastAsia="Calibri"/>
                <w:b/>
                <w:bCs/>
                <w:sz w:val="28"/>
                <w:szCs w:val="28"/>
              </w:rPr>
              <w:t xml:space="preserve">Элементы алгоритмизации </w:t>
            </w:r>
          </w:p>
          <w:p>
            <w:pPr>
              <w:pStyle w:val="Style25"/>
              <w:spacing w:before="0" w:after="0"/>
              <w:ind w:left="34" w:hanging="0"/>
              <w:contextualSpacing/>
              <w:rPr>
                <w:rFonts w:eastAsia="Calibri"/>
                <w:b/>
                <w:b/>
                <w:bCs/>
                <w:sz w:val="28"/>
                <w:szCs w:val="28"/>
              </w:rPr>
            </w:pPr>
            <w:r>
              <w:rPr>
                <w:rFonts w:eastAsia="Calibri"/>
                <w:b/>
                <w:bCs/>
                <w:sz w:val="28"/>
                <w:szCs w:val="28"/>
              </w:rPr>
              <w:t>(10 часов)</w:t>
            </w:r>
          </w:p>
          <w:p>
            <w:pPr>
              <w:pStyle w:val="Style25"/>
              <w:spacing w:before="0" w:after="0"/>
              <w:ind w:left="34" w:hanging="0"/>
              <w:contextualSpacing/>
              <w:rPr/>
            </w:pPr>
            <w:r>
              <w:rPr/>
              <w:t xml:space="preserve">Что такое алгоритм. </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Исполнители вокруг нас.</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 xml:space="preserve">Формы записи алгоритмов. </w:t>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26</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hanging="0"/>
              <w:rPr/>
            </w:pPr>
            <w:r>
              <w:rPr/>
              <w:t>Линейные алгоритмы. Создание презентации «Часы». Практическая работа № 15</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27</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Алгоритмы с ветвлениями. Создание презентации «Времена года». Практическая работа № 16</w:t>
            </w:r>
          </w:p>
          <w:p>
            <w:pPr>
              <w:pStyle w:val="Style25"/>
              <w:ind w:left="34" w:hanging="0"/>
              <w:rPr/>
            </w:pPr>
            <w:r>
              <w:rPr/>
            </w:r>
          </w:p>
          <w:p>
            <w:pPr>
              <w:pStyle w:val="Style25"/>
              <w:spacing w:before="0" w:after="120"/>
              <w:ind w:left="34" w:hanging="0"/>
              <w:rPr/>
            </w:pPr>
            <w:r>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28</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hanging="0"/>
              <w:rPr/>
            </w:pPr>
            <w:r>
              <w:rPr/>
              <w:t>Алгоритмы с повторениями. Создание презентации «Скакалочка». Практическая работа № 17</w:t>
            </w:r>
          </w:p>
          <w:p>
            <w:pPr>
              <w:pStyle w:val="Style25"/>
              <w:spacing w:before="0" w:after="120"/>
              <w:ind w:left="34" w:hanging="0"/>
              <w:rPr/>
            </w:pPr>
            <w:r>
              <w:rPr/>
              <w:t>.</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29</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hanging="0"/>
              <w:rPr/>
            </w:pPr>
            <w:r>
              <w:rPr/>
              <w:t xml:space="preserve">Исполнитель Чертежник. Пример алгоритма управления Чертежником. </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30</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hanging="0"/>
              <w:rPr/>
            </w:pPr>
            <w:r>
              <w:rPr/>
              <w:t xml:space="preserve">Использование вспомогательных алгоритмов. </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31</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hanging="0"/>
              <w:rPr/>
            </w:pPr>
            <w:r>
              <w:rPr/>
              <w:t>Алгоритмы с повторениями для исполнителя Чертёжник</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32</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spacing w:before="0" w:after="120"/>
              <w:ind w:left="34" w:right="-74" w:hanging="0"/>
              <w:rPr>
                <w:b/>
                <w:b/>
              </w:rPr>
            </w:pPr>
            <w:r>
              <w:rPr/>
              <w:t>Обобщение и систематизации  изученного по теме «Алгоритмика»</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748"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33</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Style25"/>
              <w:ind w:left="34" w:right="-74" w:hanging="0"/>
              <w:rPr>
                <w:rFonts w:eastAsia="Calibri"/>
                <w:b/>
                <w:b/>
                <w:color w:val="000000"/>
                <w:sz w:val="28"/>
                <w:szCs w:val="28"/>
              </w:rPr>
            </w:pPr>
            <w:r>
              <w:rPr>
                <w:rFonts w:eastAsia="Calibri"/>
                <w:b/>
                <w:color w:val="000000"/>
                <w:sz w:val="28"/>
                <w:szCs w:val="28"/>
              </w:rPr>
              <w:t>Повторение (3 часа)</w:t>
            </w:r>
          </w:p>
          <w:p>
            <w:pPr>
              <w:pStyle w:val="Style25"/>
              <w:spacing w:before="0" w:after="120"/>
              <w:ind w:left="34" w:right="-74" w:hanging="0"/>
              <w:rPr>
                <w:b/>
                <w:b/>
              </w:rPr>
            </w:pPr>
            <w:r>
              <w:rPr>
                <w:b/>
              </w:rPr>
              <w:t>Итоговое  тестирование</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Тетради учащихся, карточки с заданиями</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1282"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Выполнение итогового проекта «Моя будущая профессия»</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t>компьютерная презентация, персональный компьютер (ПК) учителя, мультимедийный проектор, экран;</w:t>
            </w:r>
          </w:p>
          <w:p>
            <w:pPr>
              <w:pStyle w:val="Normal"/>
              <w:jc w:val="center"/>
              <w:rPr>
                <w:rFonts w:eastAsia="Calibri"/>
                <w:b/>
                <w:b/>
                <w:color w:val="000000"/>
              </w:rPr>
            </w:pPr>
            <w:r>
              <w:rPr>
                <w:rFonts w:eastAsia="Calibri"/>
                <w:color w:val="000000"/>
              </w:rPr>
              <w:t>ПК учащихся.</w:t>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r>
        <w:trPr>
          <w:trHeight w:val="646" w:hRule="atLeast"/>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rPr>
                <w:rFonts w:eastAsia="Calibri"/>
                <w:color w:val="000000"/>
              </w:rPr>
            </w:pPr>
            <w:r>
              <w:rPr>
                <w:rFonts w:eastAsia="Calibri"/>
                <w:color w:val="000000"/>
              </w:rPr>
              <w:t>35</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Итоговый урок за курс 6 класса</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eastAsia="Calibri"/>
                <w:color w:val="000000"/>
              </w:rPr>
            </w:pPr>
            <w:r>
              <w:rPr>
                <w:rFonts w:eastAsia="Calibri"/>
                <w:color w:val="000000"/>
              </w:rPr>
            </w:r>
          </w:p>
        </w:tc>
        <w:tc>
          <w:tcPr>
            <w:tcW w:w="113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c>
          <w:tcPr>
            <w:tcW w:w="156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eastAsia="Calibri"/>
                <w:color w:val="000000"/>
              </w:rPr>
            </w:pPr>
            <w:r>
              <w:rPr>
                <w:rFonts w:eastAsia="Calibri"/>
                <w:color w:val="000000"/>
              </w:rPr>
            </w:r>
          </w:p>
        </w:tc>
      </w:tr>
    </w:tbl>
    <w:p>
      <w:pPr>
        <w:pStyle w:val="Style19"/>
        <w:shd w:val="clear" w:fill="FFFFFF"/>
        <w:suppressAutoHyphens w:val="true"/>
        <w:spacing w:lineRule="auto" w:line="240"/>
        <w:ind w:left="0" w:hanging="0"/>
        <w:rPr>
          <w:b w:val="false"/>
          <w:b w:val="false"/>
          <w:szCs w:val="24"/>
        </w:rPr>
      </w:pPr>
      <w:r>
        <w:rPr>
          <w:b w:val="false"/>
          <w:szCs w:val="24"/>
        </w:rPr>
      </w:r>
    </w:p>
    <w:p>
      <w:pPr>
        <w:pStyle w:val="Normal"/>
        <w:rPr/>
      </w:pPr>
      <w:r>
        <w:rPr/>
      </w:r>
    </w:p>
    <w:sectPr>
      <w:headerReference w:type="default" r:id="rId4"/>
      <w:type w:val="nextPage"/>
      <w:pgSz w:w="11906" w:h="16838"/>
      <w:pgMar w:left="1134" w:right="1134" w:header="709" w:top="851" w:footer="720" w:bottom="1701" w:gutter="0"/>
      <w:pgNumType w:start="2"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Tahoma">
    <w:charset w:val="cc"/>
    <w:family w:val="roman"/>
    <w:pitch w:val="variable"/>
  </w:font>
  <w:font w:name="Liberation Sans">
    <w:altName w:val="Arial"/>
    <w:charset w:val="cc"/>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jc w:val="right"/>
      <w:rPr/>
    </w:pPr>
    <w:r>
      <w:rPr/>
    </w:r>
  </w:p>
  <w:p>
    <w:pPr>
      <w:pStyle w:val="Style23"/>
      <w:ind w:left="641" w:right="360" w:hanging="28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jc w:val="right"/>
      <w:rPr/>
    </w:pPr>
    <w:r>
      <w:rPr/>
    </w:r>
  </w:p>
  <w:p>
    <w:pPr>
      <w:pStyle w:val="Style23"/>
      <w:ind w:left="641" w:right="360" w:hanging="28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b/>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Wingdings" w:hAnsi="Wingdings" w:cs="Wingdings" w:hint="default"/>
        <w:sz w:val="28"/>
        <w:b/>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b/>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i w:val="false"/>
        <w:shadow w:val="false"/>
        <w:b/>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smallCaps w:val="false"/>
        <w:caps w:val="false"/>
        <w:outline w:val="false"/>
        <w:dstrike w:val="false"/>
        <w:strike w:val="false"/>
        <w:vertAlign w:val="baseline"/>
        <w:position w:val="0"/>
        <w:sz w:val="24"/>
        <w:sz w:val="24"/>
        <w:shadow w:val="false"/>
        <w:emboss w:val="false"/>
        <w:imprint w:val="false"/>
        <w:vanish w:val="false"/>
        <w:rFonts w:cs="Symbol"/>
        <w:color w:val="BFBFBF"/>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1287" w:hanging="360"/>
      </w:pPr>
      <w:rPr>
        <w:rFonts w:ascii="Symbol" w:hAnsi="Symbol" w:cs="Symbol" w:hint="default"/>
        <w:sz w:val="28"/>
        <w:rFonts w:cs="Symbol"/>
      </w:rPr>
    </w:lvl>
    <w:lvl w:ilvl="1">
      <w:start w:val="1"/>
      <w:numFmt w:val="bullet"/>
      <w:lvlText w:val="o"/>
      <w:lvlJc w:val="left"/>
      <w:pPr>
        <w:ind w:left="2007" w:hanging="360"/>
      </w:pPr>
      <w:rPr>
        <w:rFonts w:ascii="Courier New" w:hAnsi="Courier New" w:cs="Courier New" w:hint="default"/>
        <w:rFonts w:cs="Times New Roman"/>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Times New Roman"/>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Times New Roman"/>
      </w:rPr>
    </w:lvl>
    <w:lvl w:ilvl="8">
      <w:start w:val="1"/>
      <w:numFmt w:val="bullet"/>
      <w:lvlText w:val=""/>
      <w:lvlJc w:val="left"/>
      <w:pPr>
        <w:ind w:left="7047" w:hanging="360"/>
      </w:pPr>
      <w:rPr>
        <w:rFonts w:ascii="Wingdings" w:hAnsi="Wingdings" w:cs="Wingdings" w:hint="default"/>
        <w:rFonts w:cs="Wingdings"/>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e3a4c"/>
    <w:pPr>
      <w:widowControl/>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qFormat/>
    <w:rsid w:val="001e3a4c"/>
    <w:pPr>
      <w:keepNext w:val="true"/>
      <w:spacing w:before="240" w:after="60"/>
      <w:outlineLvl w:val="0"/>
    </w:pPr>
    <w:rPr>
      <w:rFonts w:ascii="Cambria" w:hAnsi="Cambria"/>
      <w:b/>
      <w:bCs/>
      <w:kern w:val="2"/>
      <w:sz w:val="32"/>
      <w:szCs w:val="32"/>
    </w:rPr>
  </w:style>
  <w:style w:type="paragraph" w:styleId="2">
    <w:name w:val="Heading 2"/>
    <w:basedOn w:val="Normal"/>
    <w:next w:val="Normal"/>
    <w:link w:val="20"/>
    <w:qFormat/>
    <w:rsid w:val="001e3a4c"/>
    <w:pPr>
      <w:keepNext w:val="true"/>
      <w:ind w:firstLine="567"/>
      <w:jc w:val="center"/>
      <w:outlineLvl w:val="1"/>
    </w:pPr>
    <w:rPr>
      <w:b/>
      <w:bCs/>
      <w:color w:val="339966"/>
      <w:sz w:val="28"/>
    </w:rPr>
  </w:style>
  <w:style w:type="paragraph" w:styleId="3">
    <w:name w:val="Heading 3"/>
    <w:basedOn w:val="Normal"/>
    <w:next w:val="Normal"/>
    <w:link w:val="30"/>
    <w:uiPriority w:val="9"/>
    <w:semiHidden/>
    <w:unhideWhenUsed/>
    <w:qFormat/>
    <w:rsid w:val="00c743af"/>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1e3a4c"/>
    <w:rPr>
      <w:rFonts w:ascii="Cambria" w:hAnsi="Cambria" w:eastAsia="Times New Roman" w:cs="Times New Roman"/>
      <w:b/>
      <w:bCs/>
      <w:kern w:val="2"/>
      <w:sz w:val="32"/>
      <w:szCs w:val="32"/>
      <w:lang w:eastAsia="ru-RU"/>
    </w:rPr>
  </w:style>
  <w:style w:type="character" w:styleId="21" w:customStyle="1">
    <w:name w:val="Заголовок 2 Знак"/>
    <w:basedOn w:val="DefaultParagraphFont"/>
    <w:link w:val="2"/>
    <w:qFormat/>
    <w:rsid w:val="001e3a4c"/>
    <w:rPr>
      <w:rFonts w:ascii="Times New Roman" w:hAnsi="Times New Roman" w:eastAsia="Times New Roman" w:cs="Times New Roman"/>
      <w:b/>
      <w:bCs/>
      <w:color w:val="339966"/>
      <w:sz w:val="28"/>
      <w:szCs w:val="24"/>
      <w:lang w:eastAsia="ru-RU"/>
    </w:rPr>
  </w:style>
  <w:style w:type="character" w:styleId="Style11">
    <w:name w:val="Интернет-ссылка"/>
    <w:rsid w:val="001e3a4c"/>
    <w:rPr>
      <w:color w:val="0000FF"/>
      <w:u w:val="single"/>
    </w:rPr>
  </w:style>
  <w:style w:type="character" w:styleId="Style12" w:customStyle="1">
    <w:name w:val="Основной текст Знак"/>
    <w:basedOn w:val="DefaultParagraphFont"/>
    <w:link w:val="a6"/>
    <w:qFormat/>
    <w:rsid w:val="001e3a4c"/>
    <w:rPr>
      <w:rFonts w:ascii="Times New Roman" w:hAnsi="Times New Roman" w:eastAsia="Times New Roman" w:cs="Times New Roman"/>
      <w:color w:val="000000"/>
      <w:sz w:val="24"/>
      <w:szCs w:val="16"/>
      <w:shd w:fill="FFFFFF" w:val="clear"/>
      <w:lang w:eastAsia="ru-RU"/>
    </w:rPr>
  </w:style>
  <w:style w:type="character" w:styleId="31" w:customStyle="1">
    <w:name w:val="Заголовок 3 Знак"/>
    <w:basedOn w:val="DefaultParagraphFont"/>
    <w:link w:val="3"/>
    <w:uiPriority w:val="9"/>
    <w:semiHidden/>
    <w:qFormat/>
    <w:rsid w:val="00c743af"/>
    <w:rPr>
      <w:rFonts w:ascii="Cambria" w:hAnsi="Cambria" w:eastAsia="" w:cs="" w:asciiTheme="majorHAnsi" w:cstheme="majorBidi" w:eastAsiaTheme="majorEastAsia" w:hAnsiTheme="majorHAnsi"/>
      <w:b/>
      <w:bCs/>
      <w:color w:val="4F81BD" w:themeColor="accent1"/>
      <w:sz w:val="24"/>
      <w:szCs w:val="24"/>
      <w:lang w:eastAsia="ru-RU"/>
    </w:rPr>
  </w:style>
  <w:style w:type="character" w:styleId="Style13" w:customStyle="1">
    <w:name w:val="Верхний колонтитул Знак"/>
    <w:basedOn w:val="DefaultParagraphFont"/>
    <w:link w:val="a9"/>
    <w:qFormat/>
    <w:rsid w:val="00c743af"/>
    <w:rPr>
      <w:rFonts w:ascii="Times New Roman" w:hAnsi="Times New Roman" w:eastAsia="Times New Roman" w:cs="Times New Roman"/>
      <w:sz w:val="24"/>
      <w:szCs w:val="24"/>
      <w:lang w:eastAsia="ru-RU"/>
    </w:rPr>
  </w:style>
  <w:style w:type="character" w:styleId="Pagenumber">
    <w:name w:val="page number"/>
    <w:basedOn w:val="DefaultParagraphFont"/>
    <w:qFormat/>
    <w:rsid w:val="00c743af"/>
    <w:rPr/>
  </w:style>
  <w:style w:type="character" w:styleId="Style14" w:customStyle="1">
    <w:name w:val="Нижний колонтитул Знак"/>
    <w:basedOn w:val="DefaultParagraphFont"/>
    <w:link w:val="ac"/>
    <w:qFormat/>
    <w:rsid w:val="00c743af"/>
    <w:rPr>
      <w:rFonts w:ascii="Times New Roman" w:hAnsi="Times New Roman" w:eastAsia="Times New Roman" w:cs="Times New Roman"/>
      <w:sz w:val="24"/>
      <w:szCs w:val="24"/>
      <w:lang w:eastAsia="ru-RU"/>
    </w:rPr>
  </w:style>
  <w:style w:type="character" w:styleId="Style15" w:customStyle="1">
    <w:name w:val="Основной текст с отступом Знак"/>
    <w:basedOn w:val="DefaultParagraphFont"/>
    <w:link w:val="ae"/>
    <w:uiPriority w:val="99"/>
    <w:semiHidden/>
    <w:qFormat/>
    <w:rsid w:val="00c743af"/>
    <w:rPr>
      <w:rFonts w:ascii="Times New Roman" w:hAnsi="Times New Roman" w:eastAsia="Times New Roman" w:cs="Times New Roman"/>
      <w:sz w:val="24"/>
      <w:szCs w:val="24"/>
      <w:lang w:eastAsia="ru-RU"/>
    </w:rPr>
  </w:style>
  <w:style w:type="character" w:styleId="Style16" w:customStyle="1">
    <w:name w:val="Заголовок Знак"/>
    <w:basedOn w:val="DefaultParagraphFont"/>
    <w:link w:val="af1"/>
    <w:qFormat/>
    <w:rsid w:val="00c743af"/>
    <w:rPr>
      <w:rFonts w:ascii="Arial" w:hAnsi="Arial" w:eastAsia="Times New Roman" w:cs="Arial"/>
      <w:b/>
      <w:bCs/>
      <w:sz w:val="28"/>
      <w:szCs w:val="26"/>
      <w:lang w:eastAsia="ru-RU"/>
    </w:rPr>
  </w:style>
  <w:style w:type="character" w:styleId="Style17" w:customStyle="1">
    <w:name w:val="Текст выноски Знак"/>
    <w:basedOn w:val="DefaultParagraphFont"/>
    <w:link w:val="af3"/>
    <w:uiPriority w:val="99"/>
    <w:semiHidden/>
    <w:qFormat/>
    <w:rsid w:val="00a05164"/>
    <w:rPr>
      <w:rFonts w:ascii="Tahoma" w:hAnsi="Tahoma" w:eastAsia="Times New Roman" w:cs="Tahoma"/>
      <w:sz w:val="16"/>
      <w:szCs w:val="16"/>
      <w:lang w:eastAsia="ru-RU"/>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b/>
      <w:sz w:val="28"/>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b/>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b/>
      <w:i w:val="false"/>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b/>
      <w:i w:val="false"/>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75">
    <w:name w:val="ListLabel 75"/>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Symbol"/>
      <w:b/>
      <w:sz w:val="28"/>
    </w:rPr>
  </w:style>
  <w:style w:type="character" w:styleId="ListLabel95">
    <w:name w:val="ListLabel 95"/>
    <w:qFormat/>
    <w:rPr>
      <w:rFonts w:cs="Courier New"/>
      <w:sz w:val="20"/>
    </w:rPr>
  </w:style>
  <w:style w:type="character" w:styleId="ListLabel96">
    <w:name w:val="ListLabel 96"/>
    <w:qFormat/>
    <w:rPr>
      <w:rFonts w:cs="Wingdings"/>
      <w:sz w:val="20"/>
    </w:rPr>
  </w:style>
  <w:style w:type="character" w:styleId="ListLabel97">
    <w:name w:val="ListLabel 97"/>
    <w:qFormat/>
    <w:rPr>
      <w:rFonts w:cs="Wingdings"/>
      <w:sz w:val="20"/>
    </w:rPr>
  </w:style>
  <w:style w:type="character" w:styleId="ListLabel98">
    <w:name w:val="ListLabel 98"/>
    <w:qFormat/>
    <w:rPr>
      <w:rFonts w:cs="Wingdings"/>
      <w:sz w:val="20"/>
    </w:rPr>
  </w:style>
  <w:style w:type="character" w:styleId="ListLabel99">
    <w:name w:val="ListLabel 99"/>
    <w:qFormat/>
    <w:rPr>
      <w:rFonts w:cs="Wingdings"/>
      <w:sz w:val="20"/>
    </w:rPr>
  </w:style>
  <w:style w:type="character" w:styleId="ListLabel100">
    <w:name w:val="ListLabel 100"/>
    <w:qFormat/>
    <w:rPr>
      <w:rFonts w:cs="Wingdings"/>
      <w:sz w:val="20"/>
    </w:rPr>
  </w:style>
  <w:style w:type="character" w:styleId="ListLabel101">
    <w:name w:val="ListLabel 101"/>
    <w:qFormat/>
    <w:rPr>
      <w:rFonts w:cs="Wingdings"/>
      <w:sz w:val="20"/>
    </w:rPr>
  </w:style>
  <w:style w:type="character" w:styleId="ListLabel102">
    <w:name w:val="ListLabel 102"/>
    <w:qFormat/>
    <w:rPr>
      <w:rFonts w:cs="Wingdings"/>
      <w:sz w:val="20"/>
    </w:rPr>
  </w:style>
  <w:style w:type="character" w:styleId="ListLabel103">
    <w:name w:val="ListLabel 103"/>
    <w:qFormat/>
    <w:rPr>
      <w:rFonts w:cs="Wingdings"/>
      <w:sz w:val="28"/>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Wingdings"/>
      <w:b/>
      <w:sz w:val="28"/>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b/>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ascii="Times New Roman" w:hAnsi="Times New Roman" w:cs="Symbol"/>
      <w:b/>
      <w:i w:val="false"/>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sz w:val="28"/>
    </w:rPr>
  </w:style>
  <w:style w:type="character" w:styleId="ListLabel185">
    <w:name w:val="ListLabel 185"/>
    <w:qFormat/>
    <w:rPr>
      <w:rFonts w:cs="Times New Roman"/>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Times New Roman"/>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Times New Roman"/>
    </w:rPr>
  </w:style>
  <w:style w:type="character" w:styleId="ListLabel192">
    <w:name w:val="ListLabel 192"/>
    <w:qFormat/>
    <w:rPr>
      <w:rFonts w:cs="Wingdings"/>
    </w:rPr>
  </w:style>
  <w:style w:type="character" w:styleId="ListLabel193">
    <w:name w:val="ListLabel 193"/>
    <w:qFormat/>
    <w:rPr>
      <w:rFonts w:cs="Symbol"/>
      <w:b/>
      <w:sz w:val="28"/>
    </w:rPr>
  </w:style>
  <w:style w:type="character" w:styleId="ListLabel194">
    <w:name w:val="ListLabel 194"/>
    <w:qFormat/>
    <w:rPr>
      <w:rFonts w:cs="Courier New"/>
      <w:sz w:val="20"/>
    </w:rPr>
  </w:style>
  <w:style w:type="character" w:styleId="ListLabel195">
    <w:name w:val="ListLabel 195"/>
    <w:qFormat/>
    <w:rPr>
      <w:rFonts w:cs="Wingdings"/>
      <w:sz w:val="20"/>
    </w:rPr>
  </w:style>
  <w:style w:type="character" w:styleId="ListLabel196">
    <w:name w:val="ListLabel 196"/>
    <w:qFormat/>
    <w:rPr>
      <w:rFonts w:cs="Wingdings"/>
      <w:sz w:val="20"/>
    </w:rPr>
  </w:style>
  <w:style w:type="character" w:styleId="ListLabel197">
    <w:name w:val="ListLabel 197"/>
    <w:qFormat/>
    <w:rPr>
      <w:rFonts w:cs="Wingdings"/>
      <w:sz w:val="20"/>
    </w:rPr>
  </w:style>
  <w:style w:type="character" w:styleId="ListLabel198">
    <w:name w:val="ListLabel 198"/>
    <w:qFormat/>
    <w:rPr>
      <w:rFonts w:cs="Wingdings"/>
      <w:sz w:val="20"/>
    </w:rPr>
  </w:style>
  <w:style w:type="character" w:styleId="ListLabel199">
    <w:name w:val="ListLabel 199"/>
    <w:qFormat/>
    <w:rPr>
      <w:rFonts w:cs="Wingdings"/>
      <w:sz w:val="20"/>
    </w:rPr>
  </w:style>
  <w:style w:type="character" w:styleId="ListLabel200">
    <w:name w:val="ListLabel 200"/>
    <w:qFormat/>
    <w:rPr>
      <w:rFonts w:cs="Wingdings"/>
      <w:sz w:val="20"/>
    </w:rPr>
  </w:style>
  <w:style w:type="character" w:styleId="ListLabel201">
    <w:name w:val="ListLabel 201"/>
    <w:qFormat/>
    <w:rPr>
      <w:rFonts w:cs="Wingdings"/>
      <w:sz w:val="20"/>
    </w:rPr>
  </w:style>
  <w:style w:type="character" w:styleId="ListLabel202">
    <w:name w:val="ListLabel 202"/>
    <w:qFormat/>
    <w:rPr>
      <w:rFonts w:cs="Wingdings"/>
      <w:sz w:val="28"/>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Wingdings"/>
      <w:b/>
      <w:sz w:val="28"/>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b/>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ascii="Times New Roman" w:hAnsi="Times New Roman" w:cs="Symbol"/>
      <w:b/>
      <w:i w:val="false"/>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cs="Symbol"/>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cs="Symbol"/>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cs="Symbol"/>
    </w:rPr>
  </w:style>
  <w:style w:type="character" w:styleId="ListLabel263">
    <w:name w:val="ListLabel 263"/>
    <w:qFormat/>
    <w:rPr>
      <w:rFonts w:cs="Courier New"/>
    </w:rPr>
  </w:style>
  <w:style w:type="character" w:styleId="ListLabel264">
    <w:name w:val="ListLabel 264"/>
    <w:qFormat/>
    <w:rPr>
      <w:rFonts w:cs="Wingdings"/>
    </w:rPr>
  </w:style>
  <w:style w:type="character" w:styleId="ListLabel265">
    <w:name w:val="ListLabel 265"/>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cs="Symbol"/>
    </w:rPr>
  </w:style>
  <w:style w:type="character" w:styleId="ListLabel278">
    <w:name w:val="ListLabel 278"/>
    <w:qFormat/>
    <w:rPr>
      <w:rFonts w:cs="Courier New"/>
    </w:rPr>
  </w:style>
  <w:style w:type="character" w:styleId="ListLabel279">
    <w:name w:val="ListLabel 279"/>
    <w:qFormat/>
    <w:rPr>
      <w:rFonts w:cs="Wingdings"/>
    </w:rPr>
  </w:style>
  <w:style w:type="character" w:styleId="ListLabel280">
    <w:name w:val="ListLabel 280"/>
    <w:qFormat/>
    <w:rPr>
      <w:rFonts w:cs="Symbol"/>
    </w:rPr>
  </w:style>
  <w:style w:type="character" w:styleId="ListLabel281">
    <w:name w:val="ListLabel 281"/>
    <w:qFormat/>
    <w:rPr>
      <w:rFonts w:cs="Courier New"/>
    </w:rPr>
  </w:style>
  <w:style w:type="character" w:styleId="ListLabel282">
    <w:name w:val="ListLabel 282"/>
    <w:qFormat/>
    <w:rPr>
      <w:rFonts w:cs="Wingdings"/>
    </w:rPr>
  </w:style>
  <w:style w:type="character" w:styleId="ListLabel283">
    <w:name w:val="ListLabel 283"/>
    <w:qFormat/>
    <w:rPr>
      <w:rFonts w:cs="Symbol"/>
      <w:sz w:val="28"/>
    </w:rPr>
  </w:style>
  <w:style w:type="character" w:styleId="ListLabel284">
    <w:name w:val="ListLabel 284"/>
    <w:qFormat/>
    <w:rPr>
      <w:rFonts w:cs="Times New Roman"/>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Times New Roman"/>
    </w:rPr>
  </w:style>
  <w:style w:type="character" w:styleId="ListLabel288">
    <w:name w:val="ListLabel 288"/>
    <w:qFormat/>
    <w:rPr>
      <w:rFonts w:cs="Wingdings"/>
    </w:rPr>
  </w:style>
  <w:style w:type="character" w:styleId="ListLabel289">
    <w:name w:val="ListLabel 289"/>
    <w:qFormat/>
    <w:rPr>
      <w:rFonts w:cs="Symbol"/>
    </w:rPr>
  </w:style>
  <w:style w:type="character" w:styleId="ListLabel290">
    <w:name w:val="ListLabel 290"/>
    <w:qFormat/>
    <w:rPr>
      <w:rFonts w:cs="Times New Roman"/>
    </w:rPr>
  </w:style>
  <w:style w:type="character" w:styleId="ListLabel291">
    <w:name w:val="ListLabel 291"/>
    <w:qFormat/>
    <w:rPr>
      <w:rFonts w:cs="Wingdings"/>
    </w:rPr>
  </w:style>
  <w:style w:type="character" w:styleId="ListLabel292">
    <w:name w:val="ListLabel 292"/>
    <w:qFormat/>
    <w:rPr>
      <w:rFonts w:cs="Symbol"/>
      <w:b/>
      <w:sz w:val="28"/>
    </w:rPr>
  </w:style>
  <w:style w:type="character" w:styleId="ListLabel293">
    <w:name w:val="ListLabel 293"/>
    <w:qFormat/>
    <w:rPr>
      <w:rFonts w:cs="Courier New"/>
      <w:sz w:val="20"/>
    </w:rPr>
  </w:style>
  <w:style w:type="character" w:styleId="ListLabel294">
    <w:name w:val="ListLabel 294"/>
    <w:qFormat/>
    <w:rPr>
      <w:rFonts w:cs="Wingdings"/>
      <w:sz w:val="20"/>
    </w:rPr>
  </w:style>
  <w:style w:type="character" w:styleId="ListLabel295">
    <w:name w:val="ListLabel 295"/>
    <w:qFormat/>
    <w:rPr>
      <w:rFonts w:cs="Wingdings"/>
      <w:sz w:val="20"/>
    </w:rPr>
  </w:style>
  <w:style w:type="character" w:styleId="ListLabel296">
    <w:name w:val="ListLabel 296"/>
    <w:qFormat/>
    <w:rPr>
      <w:rFonts w:cs="Wingdings"/>
      <w:sz w:val="20"/>
    </w:rPr>
  </w:style>
  <w:style w:type="character" w:styleId="ListLabel297">
    <w:name w:val="ListLabel 297"/>
    <w:qFormat/>
    <w:rPr>
      <w:rFonts w:cs="Wingdings"/>
      <w:sz w:val="20"/>
    </w:rPr>
  </w:style>
  <w:style w:type="character" w:styleId="ListLabel298">
    <w:name w:val="ListLabel 298"/>
    <w:qFormat/>
    <w:rPr>
      <w:rFonts w:cs="Wingdings"/>
      <w:sz w:val="20"/>
    </w:rPr>
  </w:style>
  <w:style w:type="character" w:styleId="ListLabel299">
    <w:name w:val="ListLabel 299"/>
    <w:qFormat/>
    <w:rPr>
      <w:rFonts w:cs="Wingdings"/>
      <w:sz w:val="20"/>
    </w:rPr>
  </w:style>
  <w:style w:type="character" w:styleId="ListLabel300">
    <w:name w:val="ListLabel 300"/>
    <w:qFormat/>
    <w:rPr>
      <w:rFonts w:cs="Wingdings"/>
      <w:sz w:val="20"/>
    </w:rPr>
  </w:style>
  <w:style w:type="character" w:styleId="ListLabel301">
    <w:name w:val="ListLabel 301"/>
    <w:qFormat/>
    <w:rPr>
      <w:rFonts w:cs="Wingdings"/>
      <w:sz w:val="28"/>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cs="Wingdings"/>
      <w:b/>
      <w:sz w:val="28"/>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cs="Symbol"/>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cs="Symbol"/>
      <w:b/>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ascii="Times New Roman" w:hAnsi="Times New Roman" w:cs="Symbol"/>
      <w:b/>
      <w:i w:val="false"/>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cs="Symbol"/>
      <w:sz w:val="28"/>
    </w:rPr>
  </w:style>
  <w:style w:type="character" w:styleId="ListLabel383">
    <w:name w:val="ListLabel 383"/>
    <w:qFormat/>
    <w:rPr>
      <w:rFonts w:cs="Times New Roman"/>
    </w:rPr>
  </w:style>
  <w:style w:type="character" w:styleId="ListLabel384">
    <w:name w:val="ListLabel 384"/>
    <w:qFormat/>
    <w:rPr>
      <w:rFonts w:cs="Wingdings"/>
    </w:rPr>
  </w:style>
  <w:style w:type="character" w:styleId="ListLabel385">
    <w:name w:val="ListLabel 385"/>
    <w:qFormat/>
    <w:rPr>
      <w:rFonts w:cs="Symbol"/>
    </w:rPr>
  </w:style>
  <w:style w:type="character" w:styleId="ListLabel386">
    <w:name w:val="ListLabel 386"/>
    <w:qFormat/>
    <w:rPr>
      <w:rFonts w:cs="Times New Roman"/>
    </w:rPr>
  </w:style>
  <w:style w:type="character" w:styleId="ListLabel387">
    <w:name w:val="ListLabel 387"/>
    <w:qFormat/>
    <w:rPr>
      <w:rFonts w:cs="Wingdings"/>
    </w:rPr>
  </w:style>
  <w:style w:type="character" w:styleId="ListLabel388">
    <w:name w:val="ListLabel 388"/>
    <w:qFormat/>
    <w:rPr>
      <w:rFonts w:cs="Symbol"/>
    </w:rPr>
  </w:style>
  <w:style w:type="character" w:styleId="ListLabel389">
    <w:name w:val="ListLabel 389"/>
    <w:qFormat/>
    <w:rPr>
      <w:rFonts w:cs="Times New Roman"/>
    </w:rPr>
  </w:style>
  <w:style w:type="character" w:styleId="ListLabel390">
    <w:name w:val="ListLabel 390"/>
    <w:qFormat/>
    <w:rPr>
      <w:rFonts w:cs="Wingdings"/>
    </w:rPr>
  </w:style>
  <w:style w:type="character" w:styleId="ListLabel391">
    <w:name w:val="ListLabel 391"/>
    <w:qFormat/>
    <w:rPr>
      <w:rFonts w:cs="Symbol"/>
      <w:b/>
      <w:sz w:val="28"/>
    </w:rPr>
  </w:style>
  <w:style w:type="character" w:styleId="ListLabel392">
    <w:name w:val="ListLabel 392"/>
    <w:qFormat/>
    <w:rPr>
      <w:rFonts w:cs="Courier New"/>
      <w:sz w:val="20"/>
    </w:rPr>
  </w:style>
  <w:style w:type="character" w:styleId="ListLabel393">
    <w:name w:val="ListLabel 393"/>
    <w:qFormat/>
    <w:rPr>
      <w:rFonts w:cs="Wingdings"/>
      <w:sz w:val="20"/>
    </w:rPr>
  </w:style>
  <w:style w:type="character" w:styleId="ListLabel394">
    <w:name w:val="ListLabel 394"/>
    <w:qFormat/>
    <w:rPr>
      <w:rFonts w:cs="Wingdings"/>
      <w:sz w:val="20"/>
    </w:rPr>
  </w:style>
  <w:style w:type="character" w:styleId="ListLabel395">
    <w:name w:val="ListLabel 395"/>
    <w:qFormat/>
    <w:rPr>
      <w:rFonts w:cs="Wingdings"/>
      <w:sz w:val="20"/>
    </w:rPr>
  </w:style>
  <w:style w:type="character" w:styleId="ListLabel396">
    <w:name w:val="ListLabel 396"/>
    <w:qFormat/>
    <w:rPr>
      <w:rFonts w:cs="Wingdings"/>
      <w:sz w:val="20"/>
    </w:rPr>
  </w:style>
  <w:style w:type="character" w:styleId="ListLabel397">
    <w:name w:val="ListLabel 397"/>
    <w:qFormat/>
    <w:rPr>
      <w:rFonts w:cs="Wingdings"/>
      <w:sz w:val="20"/>
    </w:rPr>
  </w:style>
  <w:style w:type="character" w:styleId="ListLabel398">
    <w:name w:val="ListLabel 398"/>
    <w:qFormat/>
    <w:rPr>
      <w:rFonts w:cs="Wingdings"/>
      <w:sz w:val="20"/>
    </w:rPr>
  </w:style>
  <w:style w:type="character" w:styleId="ListLabel399">
    <w:name w:val="ListLabel 399"/>
    <w:qFormat/>
    <w:rPr>
      <w:rFonts w:cs="Wingdings"/>
      <w:sz w:val="20"/>
    </w:rPr>
  </w:style>
  <w:style w:type="character" w:styleId="ListLabel400">
    <w:name w:val="ListLabel 400"/>
    <w:qFormat/>
    <w:rPr>
      <w:rFonts w:cs="Wingdings"/>
      <w:sz w:val="28"/>
    </w:rPr>
  </w:style>
  <w:style w:type="character" w:styleId="ListLabel401">
    <w:name w:val="ListLabel 401"/>
    <w:qFormat/>
    <w:rPr>
      <w:rFonts w:cs="Courier New"/>
    </w:rPr>
  </w:style>
  <w:style w:type="character" w:styleId="ListLabel402">
    <w:name w:val="ListLabel 402"/>
    <w:qFormat/>
    <w:rPr>
      <w:rFonts w:cs="Wingdings"/>
    </w:rPr>
  </w:style>
  <w:style w:type="character" w:styleId="ListLabel403">
    <w:name w:val="ListLabel 403"/>
    <w:qFormat/>
    <w:rPr>
      <w:rFonts w:cs="Symbol"/>
    </w:rPr>
  </w:style>
  <w:style w:type="character" w:styleId="ListLabel404">
    <w:name w:val="ListLabel 404"/>
    <w:qFormat/>
    <w:rPr>
      <w:rFonts w:cs="Courier New"/>
    </w:rPr>
  </w:style>
  <w:style w:type="character" w:styleId="ListLabel405">
    <w:name w:val="ListLabel 405"/>
    <w:qFormat/>
    <w:rPr>
      <w:rFonts w:cs="Wingdings"/>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cs="Wingdings"/>
      <w:b/>
      <w:sz w:val="28"/>
    </w:rPr>
  </w:style>
  <w:style w:type="character" w:styleId="ListLabel410">
    <w:name w:val="ListLabel 410"/>
    <w:qFormat/>
    <w:rPr>
      <w:rFonts w:cs="Courier New"/>
    </w:rPr>
  </w:style>
  <w:style w:type="character" w:styleId="ListLabel411">
    <w:name w:val="ListLabel 411"/>
    <w:qFormat/>
    <w:rPr>
      <w:rFonts w:cs="Wingdings"/>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rPr>
  </w:style>
  <w:style w:type="character" w:styleId="ListLabel415">
    <w:name w:val="ListLabel 415"/>
    <w:qFormat/>
    <w:rPr>
      <w:rFonts w:cs="Symbol"/>
    </w:rPr>
  </w:style>
  <w:style w:type="character" w:styleId="ListLabel416">
    <w:name w:val="ListLabel 416"/>
    <w:qFormat/>
    <w:rPr>
      <w:rFonts w:cs="Courier New"/>
    </w:rPr>
  </w:style>
  <w:style w:type="character" w:styleId="ListLabel417">
    <w:name w:val="ListLabel 417"/>
    <w:qFormat/>
    <w:rPr>
      <w:rFonts w:cs="Wingdings"/>
    </w:rPr>
  </w:style>
  <w:style w:type="character" w:styleId="ListLabel418">
    <w:name w:val="ListLabel 418"/>
    <w:qFormat/>
    <w:rPr>
      <w:rFonts w:cs="Symbol"/>
      <w:b/>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Courier New"/>
    </w:rPr>
  </w:style>
  <w:style w:type="character" w:styleId="ListLabel423">
    <w:name w:val="ListLabel 423"/>
    <w:qFormat/>
    <w:rPr>
      <w:rFonts w:cs="Wingdings"/>
    </w:rPr>
  </w:style>
  <w:style w:type="character" w:styleId="ListLabel424">
    <w:name w:val="ListLabel 424"/>
    <w:qFormat/>
    <w:rPr>
      <w:rFonts w:cs="Symbol"/>
    </w:rPr>
  </w:style>
  <w:style w:type="character" w:styleId="ListLabel425">
    <w:name w:val="ListLabel 425"/>
    <w:qFormat/>
    <w:rPr>
      <w:rFonts w:cs="Courier New"/>
    </w:rPr>
  </w:style>
  <w:style w:type="character" w:styleId="ListLabel426">
    <w:name w:val="ListLabel 426"/>
    <w:qFormat/>
    <w:rPr>
      <w:rFonts w:cs="Wingdings"/>
    </w:rPr>
  </w:style>
  <w:style w:type="character" w:styleId="ListLabel427">
    <w:name w:val="ListLabel 427"/>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ascii="Times New Roman" w:hAnsi="Times New Roman" w:cs="Symbol"/>
      <w:b/>
      <w:i w:val="false"/>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cs="Symbol"/>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ascii="Times New Roman" w:hAnsi="Times New Roman" w:cs="Symbol"/>
      <w:caps w:val="false"/>
      <w:smallCaps w:val="false"/>
      <w:strike w:val="false"/>
      <w:dstrike w:val="false"/>
      <w:outline w:val="false"/>
      <w:shadow w:val="false"/>
      <w:emboss w:val="false"/>
      <w:imprint w:val="false"/>
      <w:vanish w:val="false"/>
      <w:color w:val="BFBFBF"/>
      <w:position w:val="0"/>
      <w:sz w:val="24"/>
      <w:sz w:val="24"/>
      <w:vertAlign w:val="baseline"/>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cs="Symbol"/>
      <w:sz w:val="28"/>
    </w:rPr>
  </w:style>
  <w:style w:type="character" w:styleId="ListLabel482">
    <w:name w:val="ListLabel 482"/>
    <w:qFormat/>
    <w:rPr>
      <w:rFonts w:cs="Times New Roman"/>
    </w:rPr>
  </w:style>
  <w:style w:type="character" w:styleId="ListLabel483">
    <w:name w:val="ListLabel 483"/>
    <w:qFormat/>
    <w:rPr>
      <w:rFonts w:cs="Wingdings"/>
    </w:rPr>
  </w:style>
  <w:style w:type="character" w:styleId="ListLabel484">
    <w:name w:val="ListLabel 484"/>
    <w:qFormat/>
    <w:rPr>
      <w:rFonts w:cs="Symbol"/>
    </w:rPr>
  </w:style>
  <w:style w:type="character" w:styleId="ListLabel485">
    <w:name w:val="ListLabel 485"/>
    <w:qFormat/>
    <w:rPr>
      <w:rFonts w:cs="Times New Roman"/>
    </w:rPr>
  </w:style>
  <w:style w:type="character" w:styleId="ListLabel486">
    <w:name w:val="ListLabel 486"/>
    <w:qFormat/>
    <w:rPr>
      <w:rFonts w:cs="Wingdings"/>
    </w:rPr>
  </w:style>
  <w:style w:type="character" w:styleId="ListLabel487">
    <w:name w:val="ListLabel 487"/>
    <w:qFormat/>
    <w:rPr>
      <w:rFonts w:cs="Symbol"/>
    </w:rPr>
  </w:style>
  <w:style w:type="character" w:styleId="ListLabel488">
    <w:name w:val="ListLabel 488"/>
    <w:qFormat/>
    <w:rPr>
      <w:rFonts w:cs="Times New Roman"/>
    </w:rPr>
  </w:style>
  <w:style w:type="character" w:styleId="ListLabel489">
    <w:name w:val="ListLabel 489"/>
    <w:qFormat/>
    <w:rPr>
      <w:rFonts w:cs="Wingdings"/>
    </w:rPr>
  </w:style>
  <w:style w:type="paragraph" w:styleId="Style18">
    <w:name w:val="Заголовок"/>
    <w:basedOn w:val="Normal"/>
    <w:next w:val="Style19"/>
    <w:qFormat/>
    <w:pPr>
      <w:keepNext w:val="true"/>
      <w:spacing w:before="240" w:after="120"/>
    </w:pPr>
    <w:rPr>
      <w:rFonts w:ascii="Liberation Sans" w:hAnsi="Liberation Sans" w:eastAsia="Microsoft YaHei" w:cs="Lucida Sans"/>
      <w:sz w:val="28"/>
      <w:szCs w:val="28"/>
    </w:rPr>
  </w:style>
  <w:style w:type="paragraph" w:styleId="Style19">
    <w:name w:val="Body Text"/>
    <w:basedOn w:val="Normal"/>
    <w:link w:val="a7"/>
    <w:rsid w:val="001e3a4c"/>
    <w:pPr>
      <w:shd w:val="clear" w:color="auto" w:fill="FFFFFF"/>
      <w:spacing w:lineRule="atLeast" w:line="240"/>
      <w:ind w:left="641" w:hanging="284"/>
      <w:jc w:val="center"/>
    </w:pPr>
    <w:rPr>
      <w:b/>
      <w:bCs/>
      <w:color w:val="000000"/>
      <w:szCs w:val="16"/>
    </w:rPr>
  </w:style>
  <w:style w:type="paragraph" w:styleId="Style20">
    <w:name w:val="List"/>
    <w:basedOn w:val="Style19"/>
    <w:pPr>
      <w:shd w:val="clear" w:fill="FFFFFF"/>
    </w:pPr>
    <w:rPr>
      <w:rFonts w:cs="Lucida Sans"/>
    </w:rPr>
  </w:style>
  <w:style w:type="paragraph" w:styleId="Style21">
    <w:name w:val="Caption"/>
    <w:basedOn w:val="Normal"/>
    <w:qFormat/>
    <w:pPr>
      <w:suppressLineNumbers/>
      <w:spacing w:before="120" w:after="120"/>
    </w:pPr>
    <w:rPr>
      <w:rFonts w:cs="Lucida Sans"/>
      <w:i/>
      <w:iCs/>
      <w:sz w:val="24"/>
      <w:szCs w:val="24"/>
    </w:rPr>
  </w:style>
  <w:style w:type="paragraph" w:styleId="Style22">
    <w:name w:val="Указатель"/>
    <w:basedOn w:val="Normal"/>
    <w:qFormat/>
    <w:pPr>
      <w:suppressLineNumbers/>
    </w:pPr>
    <w:rPr>
      <w:rFonts w:cs="Lucida Sans"/>
    </w:rPr>
  </w:style>
  <w:style w:type="paragraph" w:styleId="NormalWeb">
    <w:name w:val="Normal (Web)"/>
    <w:basedOn w:val="Normal"/>
    <w:qFormat/>
    <w:rsid w:val="001e3a4c"/>
    <w:pPr>
      <w:spacing w:beforeAutospacing="1" w:afterAutospacing="1"/>
    </w:pPr>
    <w:rPr/>
  </w:style>
  <w:style w:type="paragraph" w:styleId="NoSpacing">
    <w:name w:val="No Spacing"/>
    <w:qFormat/>
    <w:rsid w:val="001e3a4c"/>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4"/>
      <w:szCs w:val="22"/>
      <w:lang w:val="ru-RU" w:eastAsia="en-US" w:bidi="ar-SA"/>
    </w:rPr>
  </w:style>
  <w:style w:type="paragraph" w:styleId="12" w:customStyle="1">
    <w:name w:val="Абзац списка1"/>
    <w:basedOn w:val="Normal"/>
    <w:qFormat/>
    <w:rsid w:val="00c743af"/>
    <w:pPr>
      <w:spacing w:lineRule="auto" w:line="276" w:before="0" w:after="200"/>
      <w:ind w:left="720" w:hanging="0"/>
      <w:contextualSpacing/>
    </w:pPr>
    <w:rPr>
      <w:rFonts w:ascii="Calibri" w:hAnsi="Calibri" w:eastAsia="Calibri"/>
      <w:sz w:val="22"/>
      <w:szCs w:val="22"/>
      <w:lang w:eastAsia="en-US"/>
    </w:rPr>
  </w:style>
  <w:style w:type="paragraph" w:styleId="ListParagraph1" w:customStyle="1">
    <w:name w:val="List Paragraph1"/>
    <w:basedOn w:val="Normal"/>
    <w:qFormat/>
    <w:rsid w:val="00c743af"/>
    <w:pPr>
      <w:spacing w:lineRule="auto" w:line="276" w:before="0" w:after="200"/>
      <w:ind w:left="720" w:hanging="0"/>
    </w:pPr>
    <w:rPr>
      <w:rFonts w:ascii="Calibri" w:hAnsi="Calibri" w:eastAsia="Calibri" w:cs="Calibri"/>
      <w:sz w:val="22"/>
      <w:szCs w:val="22"/>
      <w:lang w:eastAsia="en-US"/>
    </w:rPr>
  </w:style>
  <w:style w:type="paragraph" w:styleId="ListParagraph">
    <w:name w:val="List Paragraph"/>
    <w:basedOn w:val="Normal"/>
    <w:qFormat/>
    <w:rsid w:val="00c743af"/>
    <w:pPr>
      <w:spacing w:lineRule="atLeast" w:line="240"/>
      <w:ind w:left="708" w:hanging="284"/>
      <w:jc w:val="both"/>
    </w:pPr>
    <w:rPr/>
  </w:style>
  <w:style w:type="paragraph" w:styleId="Style23">
    <w:name w:val="Header"/>
    <w:basedOn w:val="Normal"/>
    <w:link w:val="aa"/>
    <w:rsid w:val="00c743af"/>
    <w:pPr>
      <w:tabs>
        <w:tab w:val="clear" w:pos="708"/>
        <w:tab w:val="center" w:pos="4677" w:leader="none"/>
        <w:tab w:val="right" w:pos="9355" w:leader="none"/>
      </w:tabs>
      <w:spacing w:lineRule="atLeast" w:line="240"/>
      <w:ind w:left="641" w:hanging="284"/>
      <w:jc w:val="both"/>
    </w:pPr>
    <w:rPr/>
  </w:style>
  <w:style w:type="paragraph" w:styleId="Style24">
    <w:name w:val="Footer"/>
    <w:basedOn w:val="Normal"/>
    <w:link w:val="ad"/>
    <w:rsid w:val="00c743af"/>
    <w:pPr>
      <w:tabs>
        <w:tab w:val="clear" w:pos="708"/>
        <w:tab w:val="center" w:pos="4677" w:leader="none"/>
        <w:tab w:val="right" w:pos="9355" w:leader="none"/>
      </w:tabs>
      <w:spacing w:lineRule="atLeast" w:line="240"/>
      <w:ind w:left="641" w:hanging="284"/>
      <w:jc w:val="both"/>
    </w:pPr>
    <w:rPr/>
  </w:style>
  <w:style w:type="paragraph" w:styleId="Style25">
    <w:name w:val="Body Text Indent"/>
    <w:basedOn w:val="Normal"/>
    <w:link w:val="af"/>
    <w:uiPriority w:val="99"/>
    <w:semiHidden/>
    <w:unhideWhenUsed/>
    <w:rsid w:val="00c743af"/>
    <w:pPr>
      <w:spacing w:before="0" w:after="120"/>
      <w:ind w:left="283" w:hanging="0"/>
    </w:pPr>
    <w:rPr/>
  </w:style>
  <w:style w:type="paragraph" w:styleId="Style26">
    <w:name w:val="Title"/>
    <w:basedOn w:val="Normal"/>
    <w:link w:val="af2"/>
    <w:qFormat/>
    <w:rsid w:val="00c743af"/>
    <w:pPr>
      <w:jc w:val="center"/>
    </w:pPr>
    <w:rPr>
      <w:rFonts w:ascii="Arial" w:hAnsi="Arial" w:cs="Arial"/>
      <w:b/>
      <w:bCs/>
      <w:sz w:val="28"/>
      <w:szCs w:val="26"/>
    </w:rPr>
  </w:style>
  <w:style w:type="paragraph" w:styleId="BalloonText">
    <w:name w:val="Balloon Text"/>
    <w:basedOn w:val="Normal"/>
    <w:link w:val="af4"/>
    <w:uiPriority w:val="99"/>
    <w:semiHidden/>
    <w:unhideWhenUsed/>
    <w:qFormat/>
    <w:rsid w:val="00a05164"/>
    <w:pPr/>
    <w:rPr>
      <w:rFonts w:ascii="Tahoma" w:hAnsi="Tahoma" w:cs="Tahoma"/>
      <w:sz w:val="16"/>
      <w:szCs w:val="16"/>
    </w:rPr>
  </w:style>
  <w:style w:type="paragraph" w:styleId="Style2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0">
    <w:name w:val="Table Grid"/>
    <w:basedOn w:val="a1"/>
    <w:rsid w:val="00c743af"/>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Application>LibreOffice/6.2.0.3$Windows_X86_64 LibreOffice_project/98c6a8a1c6c7b144ce3cc729e34964b47ce25d62</Application>
  <Pages>24</Pages>
  <Words>3848</Words>
  <Characters>28946</Characters>
  <CharactersWithSpaces>32159</CharactersWithSpaces>
  <Paragraphs>669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2016-08-24T10:48:00Z</dcterms:created>
  <dc:creator>Савенкова Т В</dc:creator>
  <dc:description/>
  <dc:language>ru-RU</dc:language>
  <cp:lastModifiedBy/>
  <cp:lastPrinted>2016-10-26T11:00:00Z</cp:lastPrinted>
  <dcterms:modified xsi:type="dcterms:W3CDTF">2022-10-23T12:14:39Z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